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85BB" w14:textId="77777777" w:rsidR="007C1F42" w:rsidRDefault="007C1F42" w:rsidP="007C1F42">
      <w:pPr>
        <w:rPr>
          <w:rFonts w:ascii="Roboto" w:hAnsi="Roboto"/>
          <w:sz w:val="28"/>
          <w:szCs w:val="28"/>
        </w:rPr>
      </w:pPr>
    </w:p>
    <w:p w14:paraId="7E1FBBE4" w14:textId="6421A1CB" w:rsidR="00B16137" w:rsidRPr="00203A31" w:rsidRDefault="00B16137" w:rsidP="00B16137">
      <w:pPr>
        <w:rPr>
          <w:b/>
          <w:bCs/>
        </w:rPr>
      </w:pPr>
      <w:r w:rsidRPr="00B16137">
        <w:rPr>
          <w:rFonts w:ascii="Roboto" w:hAnsi="Roboto"/>
          <w:sz w:val="28"/>
          <w:szCs w:val="28"/>
        </w:rPr>
        <w:t>Overview: Single Floor Pluggable Solution</w:t>
      </w:r>
    </w:p>
    <w:p w14:paraId="22781D2E" w14:textId="77777777" w:rsidR="00B16137" w:rsidRDefault="00B16137" w:rsidP="00B16137">
      <w:r w:rsidRPr="00203A31">
        <w:t xml:space="preserve">The lighting control solution </w:t>
      </w:r>
      <w:r>
        <w:t xml:space="preserve">will consist of networked, pluggable LCM’s that </w:t>
      </w:r>
      <w:r w:rsidRPr="00203A31">
        <w:t>will accommodate DALI or switched luminaires as indicated on the drawings</w:t>
      </w:r>
      <w:r>
        <w:t>. Luminaires shall connect via prefabricated leads – both power and DALI.</w:t>
      </w:r>
    </w:p>
    <w:p w14:paraId="75043138" w14:textId="77777777" w:rsidR="00B16137" w:rsidRDefault="00B16137" w:rsidP="00B16137">
      <w:r>
        <w:t>The proposed solution must operate without a central processor (Area controller) and should employ fully distributed intelligence, eliminating the risk of a single point of failure and ensuring controls resilience.</w:t>
      </w:r>
    </w:p>
    <w:p w14:paraId="3CE1246F" w14:textId="77777777" w:rsidR="00B16137" w:rsidRDefault="00B16137" w:rsidP="00B16137">
      <w:r w:rsidRPr="00203A31">
        <w:t>The proposed solution will allow for</w:t>
      </w:r>
      <w:r>
        <w:t>:</w:t>
      </w:r>
    </w:p>
    <w:p w14:paraId="243F902A" w14:textId="77777777" w:rsidR="00B16137" w:rsidRDefault="00B16137" w:rsidP="00B16137">
      <w:pPr>
        <w:pStyle w:val="ListParagraph"/>
        <w:numPr>
          <w:ilvl w:val="0"/>
          <w:numId w:val="13"/>
        </w:numPr>
      </w:pPr>
      <w:r>
        <w:t>Connection of any luminaire to any port</w:t>
      </w:r>
    </w:p>
    <w:p w14:paraId="358A6CEE" w14:textId="77777777" w:rsidR="00B16137" w:rsidRDefault="00B16137" w:rsidP="00B16137">
      <w:pPr>
        <w:pStyle w:val="ListParagraph"/>
        <w:numPr>
          <w:ilvl w:val="0"/>
          <w:numId w:val="13"/>
        </w:numPr>
      </w:pPr>
      <w:r>
        <w:t>Capacity to support DT8 Tuneable white DALI luminaires</w:t>
      </w:r>
      <w:r w:rsidRPr="0095777E">
        <w:t xml:space="preserve"> </w:t>
      </w:r>
    </w:p>
    <w:p w14:paraId="1A81BFDA" w14:textId="77777777" w:rsidR="00B16137" w:rsidRDefault="00B16137" w:rsidP="00B16137">
      <w:pPr>
        <w:pStyle w:val="ListParagraph"/>
        <w:numPr>
          <w:ilvl w:val="0"/>
          <w:numId w:val="13"/>
        </w:numPr>
      </w:pPr>
      <w:r>
        <w:t xml:space="preserve">All ports to accommodate a DALI or Conventional Emergency luminaire </w:t>
      </w:r>
    </w:p>
    <w:p w14:paraId="7EA9DC6B" w14:textId="77777777" w:rsidR="00B16137" w:rsidRDefault="00B16137" w:rsidP="00B16137">
      <w:pPr>
        <w:pStyle w:val="ListParagraph"/>
        <w:numPr>
          <w:ilvl w:val="0"/>
          <w:numId w:val="13"/>
        </w:numPr>
      </w:pPr>
      <w:r>
        <w:t>Each port to accommodate the connection of a DALI Sensor, DALI input unit or control plate</w:t>
      </w:r>
    </w:p>
    <w:p w14:paraId="5579E6FC" w14:textId="77777777" w:rsidR="00B16137" w:rsidRDefault="00B16137" w:rsidP="00B16137">
      <w:pPr>
        <w:pStyle w:val="ListParagraph"/>
        <w:numPr>
          <w:ilvl w:val="0"/>
          <w:numId w:val="13"/>
        </w:numPr>
      </w:pPr>
      <w:r>
        <w:t>DALI L</w:t>
      </w:r>
      <w:r w:rsidRPr="00203A31">
        <w:t xml:space="preserve">uminaires to be </w:t>
      </w:r>
      <w:r>
        <w:t>automatically</w:t>
      </w:r>
      <w:r w:rsidRPr="00203A31">
        <w:t xml:space="preserve"> </w:t>
      </w:r>
      <w:r>
        <w:t xml:space="preserve">initalised and addressed without engineering intervention. </w:t>
      </w:r>
    </w:p>
    <w:p w14:paraId="409F43F6" w14:textId="77777777" w:rsidR="00B16137" w:rsidRDefault="00B16137" w:rsidP="00B16137">
      <w:pPr>
        <w:pStyle w:val="ListParagraph"/>
        <w:numPr>
          <w:ilvl w:val="0"/>
          <w:numId w:val="13"/>
        </w:numPr>
      </w:pPr>
      <w:r w:rsidRPr="00210588">
        <w:t>Immediate ‘Out of the box’</w:t>
      </w:r>
      <w:r>
        <w:t xml:space="preserve"> local LCM</w:t>
      </w:r>
      <w:r w:rsidRPr="00210588">
        <w:t xml:space="preserve"> functioning lighting control</w:t>
      </w:r>
    </w:p>
    <w:p w14:paraId="38FF1C38" w14:textId="77777777" w:rsidR="00B16137" w:rsidRDefault="00B16137" w:rsidP="00B16137">
      <w:pPr>
        <w:pStyle w:val="ListParagraph"/>
        <w:numPr>
          <w:ilvl w:val="0"/>
          <w:numId w:val="13"/>
        </w:numPr>
      </w:pPr>
      <w:r>
        <w:t>A</w:t>
      </w:r>
      <w:r w:rsidRPr="00203A31">
        <w:t xml:space="preserve"> wired backbone</w:t>
      </w:r>
      <w:r>
        <w:t xml:space="preserve"> connecting all installed </w:t>
      </w:r>
      <w:proofErr w:type="gramStart"/>
      <w:r>
        <w:t>LCM’s</w:t>
      </w:r>
      <w:proofErr w:type="gramEnd"/>
      <w:r>
        <w:t xml:space="preserve"> on a floor.</w:t>
      </w:r>
    </w:p>
    <w:p w14:paraId="2DEA60BE" w14:textId="77777777" w:rsidR="00B16137" w:rsidRPr="00203A31" w:rsidRDefault="00B16137" w:rsidP="00B16137">
      <w:pPr>
        <w:pStyle w:val="ListParagraph"/>
        <w:numPr>
          <w:ilvl w:val="0"/>
          <w:numId w:val="13"/>
        </w:numPr>
      </w:pPr>
      <w:r>
        <w:t>Contractor/installer local and floor test functions.</w:t>
      </w:r>
    </w:p>
    <w:p w14:paraId="138E2F0B" w14:textId="77777777" w:rsidR="00B16137" w:rsidRPr="00203A31" w:rsidRDefault="00B16137" w:rsidP="00B16137">
      <w:r w:rsidRPr="00203A31">
        <w:t>The lighting control solution must allow for</w:t>
      </w:r>
      <w:r>
        <w:t xml:space="preserve"> future re-</w:t>
      </w:r>
      <w:r w:rsidRPr="00203A31">
        <w:t xml:space="preserve">configuration of the space. Provide the ability through software for sections of a floor, complete </w:t>
      </w:r>
      <w:proofErr w:type="gramStart"/>
      <w:r w:rsidRPr="00203A31">
        <w:t>floors</w:t>
      </w:r>
      <w:proofErr w:type="gramEnd"/>
      <w:r w:rsidRPr="00203A31">
        <w:t xml:space="preserve"> or multiple floors to be assigned to a single tenant and/or sub-divided as required to allow for multiple tenants.</w:t>
      </w:r>
    </w:p>
    <w:p w14:paraId="50AF808D" w14:textId="77777777" w:rsidR="00B16137" w:rsidRDefault="00B16137" w:rsidP="00B16137">
      <w:r w:rsidRPr="00D209AB">
        <w:t xml:space="preserve">The LCM shall support local self-healing for all connected DALI devices, this shall also include those ports </w:t>
      </w:r>
      <w:r>
        <w:t>with</w:t>
      </w:r>
      <w:r w:rsidRPr="00D209AB">
        <w:t xml:space="preserve"> more than one connected luminaire.</w:t>
      </w:r>
    </w:p>
    <w:p w14:paraId="33771F9C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6D576B84" w14:textId="1099B0B2" w:rsidR="007C1F42" w:rsidRDefault="007C1F42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731C58E7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sdt>
      <w:sdtPr>
        <w:rPr>
          <w:rFonts w:ascii="Roboto" w:eastAsiaTheme="minorHAnsi" w:hAnsi="Roboto" w:cstheme="minorBidi"/>
          <w:color w:val="auto"/>
          <w:sz w:val="22"/>
          <w:szCs w:val="22"/>
          <w:lang w:val="en-GB"/>
        </w:rPr>
        <w:id w:val="20439314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497A20" w14:textId="231164DE" w:rsidR="00F572FB" w:rsidRPr="003D75DF" w:rsidRDefault="00F572FB">
          <w:pPr>
            <w:pStyle w:val="TOCHeading"/>
            <w:rPr>
              <w:rFonts w:ascii="Roboto" w:hAnsi="Roboto"/>
              <w:color w:val="ED7D31" w:themeColor="accent2"/>
            </w:rPr>
          </w:pPr>
          <w:r w:rsidRPr="003D75DF">
            <w:rPr>
              <w:rFonts w:ascii="Roboto" w:hAnsi="Roboto"/>
              <w:color w:val="ED7D31" w:themeColor="accent2"/>
            </w:rPr>
            <w:t>Table of Contents</w:t>
          </w:r>
        </w:p>
        <w:p w14:paraId="5583DA04" w14:textId="77777777" w:rsidR="00355E05" w:rsidRPr="00355E05" w:rsidRDefault="00355E05" w:rsidP="00355E05">
          <w:pPr>
            <w:rPr>
              <w:lang w:val="en-US"/>
            </w:rPr>
          </w:pPr>
        </w:p>
        <w:p w14:paraId="3E0C3966" w14:textId="26236FB4" w:rsidR="00A30B05" w:rsidRDefault="00F572F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355E05">
            <w:rPr>
              <w:rFonts w:ascii="Roboto" w:hAnsi="Roboto"/>
            </w:rPr>
            <w:fldChar w:fldCharType="begin"/>
          </w:r>
          <w:r w:rsidRPr="00355E05">
            <w:rPr>
              <w:rFonts w:ascii="Roboto" w:hAnsi="Roboto"/>
            </w:rPr>
            <w:instrText xml:space="preserve"> TOC \o "1-3" \h \z \u </w:instrText>
          </w:r>
          <w:r w:rsidRPr="00355E05">
            <w:rPr>
              <w:rFonts w:ascii="Roboto" w:hAnsi="Roboto"/>
            </w:rPr>
            <w:fldChar w:fldCharType="separate"/>
          </w:r>
          <w:hyperlink w:anchor="_Toc78552634" w:history="1">
            <w:r w:rsidR="00A30B05" w:rsidRPr="009B30B4">
              <w:rPr>
                <w:rStyle w:val="Hyperlink"/>
                <w:rFonts w:ascii="Roboto" w:hAnsi="Roboto"/>
                <w:noProof/>
              </w:rPr>
              <w:t>Distributed Intelligence</w:t>
            </w:r>
            <w:r w:rsidR="00A30B05">
              <w:rPr>
                <w:noProof/>
                <w:webHidden/>
              </w:rPr>
              <w:tab/>
            </w:r>
            <w:r w:rsidR="00A30B05">
              <w:rPr>
                <w:noProof/>
                <w:webHidden/>
              </w:rPr>
              <w:fldChar w:fldCharType="begin"/>
            </w:r>
            <w:r w:rsidR="00A30B05">
              <w:rPr>
                <w:noProof/>
                <w:webHidden/>
              </w:rPr>
              <w:instrText xml:space="preserve"> PAGEREF _Toc78552634 \h </w:instrText>
            </w:r>
            <w:r w:rsidR="00A30B05">
              <w:rPr>
                <w:noProof/>
                <w:webHidden/>
              </w:rPr>
            </w:r>
            <w:r w:rsidR="00A30B05">
              <w:rPr>
                <w:noProof/>
                <w:webHidden/>
              </w:rPr>
              <w:fldChar w:fldCharType="separate"/>
            </w:r>
            <w:r w:rsidR="00A30B05">
              <w:rPr>
                <w:noProof/>
                <w:webHidden/>
              </w:rPr>
              <w:t>2</w:t>
            </w:r>
            <w:r w:rsidR="00A30B05">
              <w:rPr>
                <w:noProof/>
                <w:webHidden/>
              </w:rPr>
              <w:fldChar w:fldCharType="end"/>
            </w:r>
          </w:hyperlink>
        </w:p>
        <w:p w14:paraId="7602D20C" w14:textId="4B082079" w:rsidR="00A30B05" w:rsidRDefault="00A30B0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635" w:history="1">
            <w:r w:rsidRPr="009B30B4">
              <w:rPr>
                <w:rStyle w:val="Hyperlink"/>
                <w:rFonts w:ascii="Roboto" w:hAnsi="Roboto"/>
                <w:noProof/>
              </w:rPr>
              <w:t>Lighting Control Modules – Networked Pluggable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_Toc78552635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107F3" w14:textId="3F9F840B" w:rsidR="00A30B05" w:rsidRDefault="00A30B0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636" w:history="1">
            <w:r w:rsidRPr="009B30B4">
              <w:rPr>
                <w:rStyle w:val="Hyperlink"/>
                <w:rFonts w:ascii="Roboto" w:hAnsi="Roboto"/>
                <w:noProof/>
              </w:rPr>
              <w:t>Occupancy Detection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_Toc78552636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ADD35" w14:textId="3762E977" w:rsidR="00A30B05" w:rsidRDefault="00A30B0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637" w:history="1">
            <w:r w:rsidRPr="009B30B4">
              <w:rPr>
                <w:rStyle w:val="Hyperlink"/>
                <w:rFonts w:ascii="Roboto" w:hAnsi="Roboto"/>
                <w:noProof/>
              </w:rPr>
              <w:t>System Configuration &amp; Control Features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_Toc78552637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4EB43" w14:textId="470937DD" w:rsidR="00A30B05" w:rsidRDefault="00A30B0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638" w:history="1">
            <w:r w:rsidRPr="009B30B4">
              <w:rPr>
                <w:rStyle w:val="Hyperlink"/>
                <w:rFonts w:ascii="Roboto" w:hAnsi="Roboto"/>
                <w:noProof/>
              </w:rPr>
              <w:t>System Expansion and Onward Integration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_Toc78552638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214DF" w14:textId="3F9D5B4D" w:rsidR="00A30B05" w:rsidRDefault="00A30B0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639" w:history="1">
            <w:r w:rsidRPr="009B30B4">
              <w:rPr>
                <w:rStyle w:val="Hyperlink"/>
                <w:rFonts w:ascii="Roboto" w:hAnsi="Roboto"/>
                <w:noProof/>
              </w:rPr>
              <w:t>Emergency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_Toc78552639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79D4F" w14:textId="6B3D9A1A" w:rsidR="00A30B05" w:rsidRDefault="00A30B0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640" w:history="1">
            <w:r w:rsidRPr="009B30B4">
              <w:rPr>
                <w:rStyle w:val="Hyperlink"/>
                <w:rFonts w:ascii="Roboto" w:hAnsi="Roboto"/>
                <w:noProof/>
              </w:rPr>
              <w:t>Commissioning – Lighting System Manufacturer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_Toc78552640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ED719" w14:textId="272AA190" w:rsidR="00F572FB" w:rsidRPr="00355E05" w:rsidRDefault="00F572FB">
          <w:pPr>
            <w:rPr>
              <w:rFonts w:ascii="Roboto" w:hAnsi="Roboto"/>
            </w:rPr>
          </w:pPr>
          <w:r w:rsidRPr="00355E05">
            <w:rPr>
              <w:rFonts w:ascii="Roboto" w:hAnsi="Roboto"/>
              <w:b/>
              <w:bCs/>
              <w:noProof/>
            </w:rPr>
            <w:fldChar w:fldCharType="end"/>
          </w:r>
        </w:p>
      </w:sdtContent>
    </w:sdt>
    <w:p w14:paraId="29461424" w14:textId="77777777" w:rsidR="00D03D21" w:rsidRDefault="00D03D21" w:rsidP="00175119">
      <w:pPr>
        <w:pStyle w:val="Heading1"/>
        <w:rPr>
          <w:rFonts w:ascii="Roboto" w:hAnsi="Roboto"/>
        </w:rPr>
      </w:pPr>
    </w:p>
    <w:p w14:paraId="1733D2E6" w14:textId="4A513AB5" w:rsidR="00175119" w:rsidRPr="00355E05" w:rsidRDefault="00175119" w:rsidP="00175119">
      <w:pPr>
        <w:pStyle w:val="Heading1"/>
        <w:rPr>
          <w:rFonts w:ascii="Roboto" w:hAnsi="Roboto"/>
        </w:rPr>
      </w:pPr>
      <w:bookmarkStart w:id="0" w:name="_Toc78552634"/>
      <w:r w:rsidRPr="00355E05">
        <w:rPr>
          <w:rFonts w:ascii="Roboto" w:hAnsi="Roboto"/>
        </w:rPr>
        <w:t>Distributed Intelligence</w:t>
      </w:r>
      <w:bookmarkEnd w:id="0"/>
    </w:p>
    <w:p w14:paraId="5418CAD0" w14:textId="77777777" w:rsidR="00175119" w:rsidRPr="00355E05" w:rsidRDefault="00175119" w:rsidP="00175119">
      <w:pPr>
        <w:rPr>
          <w:rFonts w:ascii="Roboto" w:hAnsi="Roboto"/>
        </w:rPr>
      </w:pPr>
    </w:p>
    <w:p w14:paraId="3A2E79AD" w14:textId="2CFB0ECD" w:rsidR="00175119" w:rsidRPr="00355E05" w:rsidRDefault="00175119" w:rsidP="00175119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system should employ truly distributed intelligence, eradicating the reliance on any </w:t>
      </w:r>
      <w:r w:rsidR="00717561">
        <w:rPr>
          <w:rFonts w:ascii="Roboto" w:hAnsi="Roboto" w:cs="Arial"/>
        </w:rPr>
        <w:t>single</w:t>
      </w:r>
      <w:r w:rsidR="00717561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item of hardware </w:t>
      </w:r>
      <w:proofErr w:type="gramStart"/>
      <w:r w:rsidRPr="00355E05">
        <w:rPr>
          <w:rFonts w:ascii="Roboto" w:hAnsi="Roboto" w:cs="Arial"/>
        </w:rPr>
        <w:t xml:space="preserve">or  </w:t>
      </w:r>
      <w:r w:rsidR="00B15C4E">
        <w:rPr>
          <w:rFonts w:ascii="Roboto" w:hAnsi="Roboto" w:cs="Arial"/>
        </w:rPr>
        <w:t>remote</w:t>
      </w:r>
      <w:proofErr w:type="gramEnd"/>
      <w:r w:rsidR="00B15C4E">
        <w:rPr>
          <w:rFonts w:ascii="Roboto" w:hAnsi="Roboto" w:cs="Arial"/>
        </w:rPr>
        <w:t xml:space="preserve"> central</w:t>
      </w:r>
      <w:r w:rsidR="00B15C4E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processor for reliable operation. </w:t>
      </w:r>
      <w:r w:rsidR="00D37EE7" w:rsidRPr="00355E05">
        <w:rPr>
          <w:rFonts w:ascii="Roboto" w:hAnsi="Roboto" w:cs="Arial"/>
        </w:rPr>
        <w:t xml:space="preserve">Each device </w:t>
      </w:r>
      <w:r w:rsidR="00AD4109" w:rsidRPr="00355E05">
        <w:rPr>
          <w:rFonts w:ascii="Roboto" w:hAnsi="Roboto" w:cs="Arial"/>
        </w:rPr>
        <w:t>should use</w:t>
      </w:r>
      <w:r w:rsidR="00D37EE7" w:rsidRPr="00355E05">
        <w:rPr>
          <w:rFonts w:ascii="Roboto" w:hAnsi="Roboto" w:cs="Arial"/>
        </w:rPr>
        <w:t xml:space="preserve"> its own non-volatile memory to store programming data pertaining to operation of its inputs, </w:t>
      </w:r>
      <w:r w:rsidR="00F6532B" w:rsidRPr="00355E05">
        <w:rPr>
          <w:rFonts w:ascii="Roboto" w:hAnsi="Roboto" w:cs="Arial"/>
        </w:rPr>
        <w:t>outputs</w:t>
      </w:r>
      <w:r w:rsidR="00D37EE7" w:rsidRPr="00355E05">
        <w:rPr>
          <w:rFonts w:ascii="Roboto" w:hAnsi="Roboto" w:cs="Arial"/>
        </w:rPr>
        <w:t xml:space="preserve"> and control functions.</w:t>
      </w:r>
    </w:p>
    <w:p w14:paraId="1E3ED956" w14:textId="6C24675F" w:rsidR="00AF1B27" w:rsidRPr="00355E05" w:rsidRDefault="00AF1B27" w:rsidP="00175119">
      <w:pPr>
        <w:rPr>
          <w:rFonts w:ascii="Roboto" w:hAnsi="Roboto" w:cs="Arial"/>
        </w:rPr>
      </w:pPr>
    </w:p>
    <w:p w14:paraId="3DB8AAE9" w14:textId="77777777" w:rsidR="007C1F42" w:rsidRDefault="007C1F42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r>
        <w:rPr>
          <w:rFonts w:ascii="Roboto" w:hAnsi="Roboto"/>
        </w:rPr>
        <w:br w:type="page"/>
      </w:r>
    </w:p>
    <w:p w14:paraId="3922A6FB" w14:textId="3E528133" w:rsidR="00AF1B27" w:rsidRPr="00355E05" w:rsidRDefault="00AF1B27" w:rsidP="00AF1B27">
      <w:pPr>
        <w:pStyle w:val="Heading1"/>
        <w:rPr>
          <w:rFonts w:ascii="Roboto" w:hAnsi="Roboto"/>
        </w:rPr>
      </w:pPr>
      <w:bookmarkStart w:id="1" w:name="_Toc78552635"/>
      <w:r w:rsidRPr="00355E05">
        <w:rPr>
          <w:rFonts w:ascii="Roboto" w:hAnsi="Roboto"/>
        </w:rPr>
        <w:lastRenderedPageBreak/>
        <w:t xml:space="preserve">Lighting Control Modules – </w:t>
      </w:r>
      <w:r w:rsidR="00CF23CF" w:rsidRPr="00355E05">
        <w:rPr>
          <w:rFonts w:ascii="Roboto" w:hAnsi="Roboto"/>
        </w:rPr>
        <w:t xml:space="preserve">Networked </w:t>
      </w:r>
      <w:r w:rsidRPr="00355E05">
        <w:rPr>
          <w:rFonts w:ascii="Roboto" w:hAnsi="Roboto"/>
        </w:rPr>
        <w:t>Pluggable</w:t>
      </w:r>
      <w:bookmarkEnd w:id="1"/>
    </w:p>
    <w:p w14:paraId="016CBAC3" w14:textId="77777777" w:rsidR="00AF1B27" w:rsidRPr="00355E05" w:rsidRDefault="00AF1B27" w:rsidP="00AF1B27">
      <w:pPr>
        <w:rPr>
          <w:rFonts w:ascii="Roboto" w:hAnsi="Roboto"/>
        </w:rPr>
      </w:pPr>
    </w:p>
    <w:p w14:paraId="09D07AAC" w14:textId="27A3DD18" w:rsidR="00B40EDD" w:rsidRDefault="00045316" w:rsidP="00AF1B2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For ease and speed of installation</w:t>
      </w:r>
      <w:r w:rsidR="00D25167">
        <w:rPr>
          <w:rFonts w:ascii="Roboto" w:hAnsi="Roboto" w:cs="Arial"/>
          <w:lang w:val="en-US"/>
        </w:rPr>
        <w:t>,</w:t>
      </w:r>
      <w:r>
        <w:rPr>
          <w:rFonts w:ascii="Roboto" w:hAnsi="Roboto" w:cs="Arial"/>
          <w:lang w:val="en-US"/>
        </w:rPr>
        <w:t xml:space="preserve"> pluggable LCMs shall be employed and shall </w:t>
      </w:r>
      <w:r w:rsidR="00B40EDD">
        <w:rPr>
          <w:rFonts w:ascii="Roboto" w:hAnsi="Roboto" w:cs="Arial"/>
          <w:lang w:val="en-US"/>
        </w:rPr>
        <w:t>provide the following:</w:t>
      </w:r>
    </w:p>
    <w:p w14:paraId="1DFEC239" w14:textId="265FB3A5" w:rsidR="005B4D02" w:rsidRPr="00B40EDD" w:rsidRDefault="005B4D02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10 ports (GST-18 type) each with </w:t>
      </w:r>
      <w:r w:rsidR="00B40EDD">
        <w:rPr>
          <w:rFonts w:ascii="Roboto" w:hAnsi="Roboto" w:cs="Arial"/>
          <w:color w:val="242424"/>
          <w:shd w:val="clear" w:color="auto" w:fill="FFFFFF"/>
          <w:lang w:val="en-US"/>
        </w:rPr>
        <w:t>DALI, r</w:t>
      </w: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>elay switch</w:t>
      </w:r>
      <w:r w:rsidR="00B40EDD">
        <w:rPr>
          <w:rFonts w:ascii="Roboto" w:hAnsi="Roboto" w:cs="Arial"/>
          <w:color w:val="242424"/>
          <w:shd w:val="clear" w:color="auto" w:fill="FFFFFF"/>
          <w:lang w:val="en-US"/>
        </w:rPr>
        <w:t>ed</w:t>
      </w: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 output and maintained supply </w:t>
      </w:r>
    </w:p>
    <w:p w14:paraId="407B8DAB" w14:textId="429B062F" w:rsidR="005B4D02" w:rsidRPr="00DC277E" w:rsidRDefault="00DC277E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>
        <w:rPr>
          <w:rFonts w:ascii="Roboto" w:hAnsi="Roboto" w:cs="Arial"/>
          <w:color w:val="242424"/>
          <w:shd w:val="clear" w:color="auto" w:fill="FFFFFF"/>
          <w:lang w:val="en-US"/>
        </w:rPr>
        <w:t>A</w:t>
      </w:r>
      <w:r w:rsidR="005B4D02" w:rsidRPr="005B4D02">
        <w:rPr>
          <w:rFonts w:ascii="Roboto" w:hAnsi="Roboto" w:cs="Arial"/>
          <w:color w:val="242424"/>
          <w:shd w:val="clear" w:color="auto" w:fill="FFFFFF"/>
          <w:lang w:val="en-US"/>
        </w:rPr>
        <w:t>uto</w:t>
      </w:r>
      <w:r>
        <w:rPr>
          <w:rFonts w:ascii="Roboto" w:hAnsi="Roboto" w:cs="Arial"/>
          <w:color w:val="242424"/>
          <w:shd w:val="clear" w:color="auto" w:fill="FFFFFF"/>
          <w:lang w:val="en-US"/>
        </w:rPr>
        <w:t>matic</w:t>
      </w:r>
      <w:r w:rsidR="005B4D02"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 addressing</w:t>
      </w:r>
      <w:r>
        <w:rPr>
          <w:rFonts w:ascii="Roboto" w:hAnsi="Roboto" w:cs="Arial"/>
          <w:color w:val="242424"/>
          <w:shd w:val="clear" w:color="auto" w:fill="FFFFFF"/>
          <w:lang w:val="en-US"/>
        </w:rPr>
        <w:t xml:space="preserve"> of DALI</w:t>
      </w:r>
      <w:r w:rsidRPr="00DC277E">
        <w:rPr>
          <w:rFonts w:ascii="Roboto" w:hAnsi="Roboto" w:cs="Arial"/>
          <w:lang w:val="en-US"/>
        </w:rPr>
        <w:t xml:space="preserve"> </w:t>
      </w:r>
      <w:r w:rsidRPr="00355E05">
        <w:rPr>
          <w:rFonts w:ascii="Roboto" w:hAnsi="Roboto" w:cs="Arial"/>
          <w:lang w:val="en-US"/>
        </w:rPr>
        <w:t>without engineering intervention</w:t>
      </w:r>
    </w:p>
    <w:p w14:paraId="1FEB7B39" w14:textId="6B84B4E4" w:rsidR="005B4D02" w:rsidRPr="005B4D02" w:rsidRDefault="005B4D02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30 DALI luminaires (or short addresses) per </w:t>
      </w:r>
      <w:r w:rsidR="006B4D48">
        <w:rPr>
          <w:rFonts w:ascii="Roboto" w:hAnsi="Roboto" w:cs="Arial"/>
          <w:color w:val="242424"/>
          <w:shd w:val="clear" w:color="auto" w:fill="FFFFFF"/>
          <w:lang w:val="en-US"/>
        </w:rPr>
        <w:t xml:space="preserve">LCM, </w:t>
      </w:r>
      <w:r w:rsidR="006B4D48" w:rsidRPr="005B4D02">
        <w:rPr>
          <w:rFonts w:ascii="Roboto" w:hAnsi="Roboto" w:cs="Arial"/>
          <w:color w:val="242424"/>
          <w:shd w:val="clear" w:color="auto" w:fill="FFFFFF"/>
          <w:lang w:val="en-US"/>
        </w:rPr>
        <w:t>distributed</w:t>
      </w: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 at will across the 10 ports.</w:t>
      </w:r>
    </w:p>
    <w:p w14:paraId="777D70C3" w14:textId="77777777" w:rsidR="00DC277E" w:rsidRPr="00DC277E" w:rsidRDefault="005B4D02" w:rsidP="00DC277E">
      <w:pPr>
        <w:pStyle w:val="ListParagraph"/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Each port also supports </w:t>
      </w:r>
    </w:p>
    <w:p w14:paraId="69EA2B17" w14:textId="1D7DA05A" w:rsidR="00DC277E" w:rsidRPr="00732517" w:rsidRDefault="00DC277E" w:rsidP="00DC277E">
      <w:pPr>
        <w:pStyle w:val="ListParagraph"/>
        <w:numPr>
          <w:ilvl w:val="1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>1x DALI Emergency Luminaire</w:t>
      </w:r>
    </w:p>
    <w:p w14:paraId="5783EFEA" w14:textId="77777777" w:rsidR="00DC277E" w:rsidRPr="00732517" w:rsidRDefault="00DC277E" w:rsidP="00DC277E">
      <w:pPr>
        <w:pStyle w:val="ListParagraph"/>
        <w:numPr>
          <w:ilvl w:val="1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 xml:space="preserve">1x DALI Input module (four potential free inputs) or DALI Scene control plate </w:t>
      </w:r>
    </w:p>
    <w:p w14:paraId="7B97C6AF" w14:textId="77777777" w:rsidR="00DC277E" w:rsidRPr="00732517" w:rsidRDefault="00DC277E" w:rsidP="00DC277E">
      <w:pPr>
        <w:pStyle w:val="ListParagraph"/>
        <w:numPr>
          <w:ilvl w:val="1"/>
          <w:numId w:val="18"/>
        </w:numPr>
        <w:rPr>
          <w:rFonts w:ascii="Roboto" w:hAnsi="Roboto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>1x DALI Sensor</w:t>
      </w:r>
      <w:r w:rsidRPr="00732517">
        <w:rPr>
          <w:rFonts w:ascii="Roboto" w:hAnsi="Roboto"/>
        </w:rPr>
        <w:t xml:space="preserve"> </w:t>
      </w:r>
    </w:p>
    <w:p w14:paraId="4A7DB58B" w14:textId="08AE303F" w:rsidR="005B4D02" w:rsidRPr="005B4D02" w:rsidRDefault="005B4D02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Supports DALI type 8 Tunable white </w:t>
      </w:r>
    </w:p>
    <w:p w14:paraId="53AA788D" w14:textId="535690D9" w:rsidR="005B4D02" w:rsidRPr="005B4D02" w:rsidRDefault="005B4D02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Full DALI feedback for lamp status, </w:t>
      </w:r>
      <w:r w:rsidR="006B4D48">
        <w:rPr>
          <w:rFonts w:ascii="Roboto" w:hAnsi="Roboto" w:cs="Arial"/>
          <w:color w:val="242424"/>
          <w:shd w:val="clear" w:color="auto" w:fill="FFFFFF"/>
          <w:lang w:val="en-US"/>
        </w:rPr>
        <w:t xml:space="preserve">driver, ballast </w:t>
      </w: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>etc.</w:t>
      </w:r>
    </w:p>
    <w:p w14:paraId="4DDF9802" w14:textId="103E5279" w:rsidR="005B4D02" w:rsidRPr="00121B84" w:rsidRDefault="005B4D02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Emergency testing of DALI and conventional luminaires </w:t>
      </w:r>
    </w:p>
    <w:p w14:paraId="41EEB77C" w14:textId="6170F376" w:rsidR="005B4D02" w:rsidRPr="00121B84" w:rsidRDefault="00121B84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>
        <w:rPr>
          <w:rFonts w:ascii="Roboto" w:hAnsi="Roboto" w:cs="Arial"/>
          <w:color w:val="242424"/>
          <w:shd w:val="clear" w:color="auto" w:fill="FFFFFF"/>
          <w:lang w:val="en-US"/>
        </w:rPr>
        <w:t>Qty 4 – Volt free inputs</w:t>
      </w:r>
    </w:p>
    <w:p w14:paraId="4538E67C" w14:textId="0B5580AD" w:rsidR="005B4D02" w:rsidRPr="00121B84" w:rsidRDefault="00121B84" w:rsidP="00121B84">
      <w:pPr>
        <w:pStyle w:val="ListParagraph"/>
        <w:numPr>
          <w:ilvl w:val="0"/>
          <w:numId w:val="18"/>
        </w:numPr>
        <w:rPr>
          <w:rFonts w:ascii="Roboto" w:hAnsi="Roboto"/>
        </w:rPr>
      </w:pPr>
      <w:r w:rsidRPr="00732517">
        <w:rPr>
          <w:rFonts w:ascii="Roboto" w:hAnsi="Roboto"/>
        </w:rPr>
        <w:t>A wired bus/network connection for communication with other Lighting control</w:t>
      </w:r>
      <w:r w:rsidR="003649B7">
        <w:rPr>
          <w:rFonts w:ascii="Roboto" w:hAnsi="Roboto"/>
        </w:rPr>
        <w:t xml:space="preserve"> </w:t>
      </w:r>
      <w:r w:rsidRPr="00732517">
        <w:rPr>
          <w:rFonts w:ascii="Roboto" w:hAnsi="Roboto"/>
        </w:rPr>
        <w:t>modules and/or head end PC</w:t>
      </w:r>
    </w:p>
    <w:p w14:paraId="5229D100" w14:textId="7C1C47B3" w:rsidR="00745E61" w:rsidRDefault="008931CC" w:rsidP="00AF1B2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It should be possible to connect a</w:t>
      </w:r>
      <w:r w:rsidR="00AF1B27" w:rsidRPr="00355E05">
        <w:rPr>
          <w:rFonts w:ascii="Roboto" w:hAnsi="Roboto" w:cs="Arial"/>
          <w:lang w:val="en-US"/>
        </w:rPr>
        <w:t>ny luminaire</w:t>
      </w:r>
      <w:r>
        <w:rPr>
          <w:rFonts w:ascii="Roboto" w:hAnsi="Roboto" w:cs="Arial"/>
          <w:lang w:val="en-US"/>
        </w:rPr>
        <w:t xml:space="preserve"> to any of the LCM’s 10 ports.  </w:t>
      </w:r>
      <w:r w:rsidR="00AF1B27" w:rsidRPr="00355E05">
        <w:rPr>
          <w:rFonts w:ascii="Roboto" w:hAnsi="Roboto" w:cs="Arial"/>
          <w:lang w:val="en-US"/>
        </w:rPr>
        <w:t xml:space="preserve">All luminaires should be addressed </w:t>
      </w:r>
      <w:r>
        <w:rPr>
          <w:rFonts w:ascii="Roboto" w:hAnsi="Roboto" w:cs="Arial"/>
          <w:lang w:val="en-US"/>
        </w:rPr>
        <w:t>automatically</w:t>
      </w:r>
      <w:r w:rsidRPr="00355E05">
        <w:rPr>
          <w:rFonts w:ascii="Roboto" w:hAnsi="Roboto" w:cs="Arial"/>
          <w:lang w:val="en-US"/>
        </w:rPr>
        <w:t xml:space="preserve"> </w:t>
      </w:r>
      <w:r w:rsidR="00AF1B27" w:rsidRPr="00355E05">
        <w:rPr>
          <w:rFonts w:ascii="Roboto" w:hAnsi="Roboto" w:cs="Arial"/>
          <w:lang w:val="en-US"/>
        </w:rPr>
        <w:t>without engineering intervention</w:t>
      </w:r>
      <w:r>
        <w:rPr>
          <w:rFonts w:ascii="Roboto" w:hAnsi="Roboto" w:cs="Arial"/>
          <w:lang w:val="en-US"/>
        </w:rPr>
        <w:t xml:space="preserve">, DALI </w:t>
      </w:r>
      <w:r w:rsidR="00745E61">
        <w:rPr>
          <w:rFonts w:ascii="Roboto" w:hAnsi="Roboto" w:cs="Arial"/>
          <w:lang w:val="en-US"/>
        </w:rPr>
        <w:t>conflicts or addressing issues resolved automatically</w:t>
      </w:r>
      <w:r w:rsidR="00AF1B27" w:rsidRPr="00355E05">
        <w:rPr>
          <w:rFonts w:ascii="Roboto" w:hAnsi="Roboto" w:cs="Arial"/>
          <w:lang w:val="en-US"/>
        </w:rPr>
        <w:t xml:space="preserve">. </w:t>
      </w:r>
    </w:p>
    <w:p w14:paraId="63F7910A" w14:textId="23D45E56" w:rsidR="00121B84" w:rsidRDefault="00121B84" w:rsidP="00AF1B2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To provide complete flexibility each port will also support </w:t>
      </w:r>
      <w:r w:rsidR="00D45E7C">
        <w:rPr>
          <w:rFonts w:ascii="Roboto" w:hAnsi="Roboto" w:cs="Arial"/>
          <w:lang w:val="en-US"/>
        </w:rPr>
        <w:t>the connection of:</w:t>
      </w:r>
    </w:p>
    <w:p w14:paraId="11BBB02D" w14:textId="77777777" w:rsidR="00D45E7C" w:rsidRPr="00732517" w:rsidRDefault="00D45E7C" w:rsidP="00D45E7C">
      <w:pPr>
        <w:pStyle w:val="ListParagraph"/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>1x DALI Emergency Luminaire</w:t>
      </w:r>
    </w:p>
    <w:p w14:paraId="68625EAD" w14:textId="50C0049C" w:rsidR="00D45E7C" w:rsidRPr="00732517" w:rsidRDefault="00D45E7C" w:rsidP="00D45E7C">
      <w:pPr>
        <w:pStyle w:val="ListParagraph"/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>1x DALI Input module (</w:t>
      </w:r>
      <w:r w:rsidR="001A7E84">
        <w:rPr>
          <w:rFonts w:ascii="Roboto" w:hAnsi="Roboto" w:cs="Arial"/>
          <w:color w:val="242424"/>
          <w:shd w:val="clear" w:color="auto" w:fill="FFFFFF"/>
        </w:rPr>
        <w:t>4x</w:t>
      </w:r>
      <w:r w:rsidR="001A7E84" w:rsidRPr="00732517">
        <w:rPr>
          <w:rFonts w:ascii="Roboto" w:hAnsi="Roboto" w:cs="Arial"/>
          <w:color w:val="242424"/>
          <w:shd w:val="clear" w:color="auto" w:fill="FFFFFF"/>
        </w:rPr>
        <w:t xml:space="preserve"> </w:t>
      </w:r>
      <w:r w:rsidR="001A7E84">
        <w:rPr>
          <w:rFonts w:ascii="Roboto" w:hAnsi="Roboto" w:cs="Arial"/>
          <w:color w:val="242424"/>
          <w:shd w:val="clear" w:color="auto" w:fill="FFFFFF"/>
        </w:rPr>
        <w:t>volt-</w:t>
      </w:r>
      <w:r w:rsidRPr="00732517">
        <w:rPr>
          <w:rFonts w:ascii="Roboto" w:hAnsi="Roboto" w:cs="Arial"/>
          <w:color w:val="242424"/>
          <w:shd w:val="clear" w:color="auto" w:fill="FFFFFF"/>
        </w:rPr>
        <w:t xml:space="preserve">free inputs) or DALI Scene control plate </w:t>
      </w:r>
    </w:p>
    <w:p w14:paraId="26AEC91C" w14:textId="5A06832B" w:rsidR="00745E61" w:rsidRPr="003649B7" w:rsidRDefault="00D45E7C" w:rsidP="00AF1B27">
      <w:pPr>
        <w:pStyle w:val="ListParagraph"/>
        <w:numPr>
          <w:ilvl w:val="0"/>
          <w:numId w:val="18"/>
        </w:numPr>
        <w:rPr>
          <w:rFonts w:ascii="Roboto" w:hAnsi="Roboto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>1x DALI Sensor</w:t>
      </w:r>
      <w:r w:rsidRPr="00732517">
        <w:rPr>
          <w:rFonts w:ascii="Roboto" w:hAnsi="Roboto"/>
        </w:rPr>
        <w:t xml:space="preserve"> </w:t>
      </w:r>
    </w:p>
    <w:p w14:paraId="43457A92" w14:textId="2943BCCD" w:rsidR="00AF1B27" w:rsidRPr="00355E05" w:rsidRDefault="00AF1B27" w:rsidP="00AF1B27">
      <w:pPr>
        <w:rPr>
          <w:rFonts w:ascii="Roboto" w:hAnsi="Roboto" w:cs="Arial"/>
          <w:highlight w:val="yellow"/>
          <w:lang w:val="en-US"/>
        </w:rPr>
      </w:pPr>
      <w:r w:rsidRPr="00355E05">
        <w:rPr>
          <w:rFonts w:ascii="Roboto" w:hAnsi="Roboto" w:cs="Arial"/>
          <w:lang w:val="en-US"/>
        </w:rPr>
        <w:t xml:space="preserve">All luminaires connected to a specific LCM </w:t>
      </w:r>
      <w:r w:rsidR="00322BB4">
        <w:rPr>
          <w:rFonts w:ascii="Roboto" w:hAnsi="Roboto" w:cs="Arial"/>
          <w:lang w:val="en-US"/>
        </w:rPr>
        <w:t>shall</w:t>
      </w:r>
      <w:r w:rsidRPr="00355E05">
        <w:rPr>
          <w:rFonts w:ascii="Roboto" w:hAnsi="Roboto" w:cs="Arial"/>
          <w:lang w:val="en-US"/>
        </w:rPr>
        <w:t xml:space="preserve"> automatically switch/dim together as a group by default. </w:t>
      </w:r>
    </w:p>
    <w:p w14:paraId="4D97E581" w14:textId="717DA943" w:rsidR="00AA7436" w:rsidRDefault="00D45E7C" w:rsidP="00AF1B2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Each volt</w:t>
      </w:r>
      <w:r w:rsidR="00942609">
        <w:rPr>
          <w:rFonts w:ascii="Roboto" w:hAnsi="Roboto" w:cs="Arial"/>
          <w:lang w:val="en-US"/>
        </w:rPr>
        <w:t>-</w:t>
      </w:r>
      <w:r>
        <w:rPr>
          <w:rFonts w:ascii="Roboto" w:hAnsi="Roboto" w:cs="Arial"/>
          <w:lang w:val="en-US"/>
        </w:rPr>
        <w:t>free input will be pre-</w:t>
      </w:r>
      <w:r w:rsidR="002272DF">
        <w:rPr>
          <w:rFonts w:ascii="Roboto" w:hAnsi="Roboto" w:cs="Arial"/>
          <w:lang w:val="en-US"/>
        </w:rPr>
        <w:t>configured</w:t>
      </w:r>
      <w:r>
        <w:rPr>
          <w:rFonts w:ascii="Roboto" w:hAnsi="Roboto" w:cs="Arial"/>
          <w:lang w:val="en-US"/>
        </w:rPr>
        <w:t xml:space="preserve"> to allow the installer/contractor to test the installation </w:t>
      </w:r>
      <w:r w:rsidR="00AA7436">
        <w:rPr>
          <w:rFonts w:ascii="Roboto" w:hAnsi="Roboto" w:cs="Arial"/>
          <w:lang w:val="en-US"/>
        </w:rPr>
        <w:t xml:space="preserve">without the need for commissioning software tools or engineering intervention. </w:t>
      </w:r>
    </w:p>
    <w:p w14:paraId="55B879C8" w14:textId="111C015D" w:rsidR="002272DF" w:rsidRDefault="002272DF" w:rsidP="00AF1B2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Input 1&amp;2 </w:t>
      </w:r>
    </w:p>
    <w:p w14:paraId="4C2CA0FD" w14:textId="630E78B0" w:rsidR="00EB1435" w:rsidRDefault="002272DF" w:rsidP="002272DF">
      <w:pPr>
        <w:pStyle w:val="ListParagraph"/>
        <w:numPr>
          <w:ilvl w:val="0"/>
          <w:numId w:val="19"/>
        </w:num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On/Raise and Off/Lower – Dual position retractive switch to allow the </w:t>
      </w:r>
      <w:r w:rsidR="002E6FA9">
        <w:rPr>
          <w:rFonts w:ascii="Roboto" w:hAnsi="Roboto" w:cs="Arial"/>
          <w:lang w:val="en-US"/>
        </w:rPr>
        <w:t xml:space="preserve">control of all luminaires connected to the LCM. </w:t>
      </w:r>
      <w:r w:rsidR="00CB17C2">
        <w:rPr>
          <w:rFonts w:ascii="Roboto" w:hAnsi="Roboto" w:cs="Arial"/>
          <w:lang w:val="en-US"/>
        </w:rPr>
        <w:t>Momentary press</w:t>
      </w:r>
      <w:r w:rsidR="00BD707F">
        <w:rPr>
          <w:rFonts w:ascii="Roboto" w:hAnsi="Roboto" w:cs="Arial"/>
          <w:lang w:val="en-US"/>
        </w:rPr>
        <w:t>-release</w:t>
      </w:r>
      <w:r w:rsidR="002E6FA9">
        <w:rPr>
          <w:rFonts w:ascii="Roboto" w:hAnsi="Roboto" w:cs="Arial"/>
          <w:lang w:val="en-US"/>
        </w:rPr>
        <w:t xml:space="preserve"> will switch the connected luminaires </w:t>
      </w:r>
      <w:r w:rsidR="00EB1435">
        <w:rPr>
          <w:rFonts w:ascii="Roboto" w:hAnsi="Roboto" w:cs="Arial"/>
          <w:lang w:val="en-US"/>
        </w:rPr>
        <w:t xml:space="preserve">on and off. Press and hold will dim </w:t>
      </w:r>
      <w:r w:rsidR="00BD707F">
        <w:rPr>
          <w:rFonts w:ascii="Roboto" w:hAnsi="Roboto" w:cs="Arial"/>
          <w:lang w:val="en-US"/>
        </w:rPr>
        <w:t>(</w:t>
      </w:r>
      <w:r w:rsidR="00EB1435">
        <w:rPr>
          <w:rFonts w:ascii="Roboto" w:hAnsi="Roboto" w:cs="Arial"/>
          <w:lang w:val="en-US"/>
        </w:rPr>
        <w:t>raise and lower</w:t>
      </w:r>
      <w:r w:rsidR="00BD707F">
        <w:rPr>
          <w:rFonts w:ascii="Roboto" w:hAnsi="Roboto" w:cs="Arial"/>
          <w:lang w:val="en-US"/>
        </w:rPr>
        <w:t>)</w:t>
      </w:r>
      <w:r w:rsidR="00EB1435">
        <w:rPr>
          <w:rFonts w:ascii="Roboto" w:hAnsi="Roboto" w:cs="Arial"/>
          <w:lang w:val="en-US"/>
        </w:rPr>
        <w:t xml:space="preserve"> all connected luminaries. </w:t>
      </w:r>
    </w:p>
    <w:p w14:paraId="02402BF3" w14:textId="77777777" w:rsidR="00EB1435" w:rsidRDefault="00EB1435" w:rsidP="00EB1435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Input 3</w:t>
      </w:r>
    </w:p>
    <w:p w14:paraId="7A6D0F78" w14:textId="3D38D6B9" w:rsidR="002272DF" w:rsidRDefault="00FD5A11" w:rsidP="00EB1435">
      <w:pPr>
        <w:pStyle w:val="ListParagraph"/>
        <w:numPr>
          <w:ilvl w:val="0"/>
          <w:numId w:val="19"/>
        </w:numPr>
        <w:rPr>
          <w:rFonts w:ascii="Roboto" w:hAnsi="Roboto" w:cs="Arial"/>
          <w:lang w:val="en-US"/>
        </w:rPr>
      </w:pPr>
      <w:bookmarkStart w:id="2" w:name="_Hlk78552568"/>
      <w:r>
        <w:rPr>
          <w:rFonts w:ascii="Roboto" w:hAnsi="Roboto" w:cs="Arial"/>
          <w:lang w:val="en-US"/>
        </w:rPr>
        <w:t>Will</w:t>
      </w:r>
      <w:r w:rsidR="00EB1435">
        <w:rPr>
          <w:rFonts w:ascii="Roboto" w:hAnsi="Roboto" w:cs="Arial"/>
          <w:lang w:val="en-US"/>
        </w:rPr>
        <w:t xml:space="preserve"> provide </w:t>
      </w:r>
      <w:r w:rsidR="00F06EFC">
        <w:rPr>
          <w:rFonts w:ascii="Roboto" w:hAnsi="Roboto" w:cs="Arial"/>
          <w:lang w:val="en-US"/>
        </w:rPr>
        <w:t>bus/network</w:t>
      </w:r>
      <w:r w:rsidR="007F6ED2">
        <w:rPr>
          <w:rFonts w:ascii="Roboto" w:hAnsi="Roboto" w:cs="Arial"/>
          <w:lang w:val="en-US"/>
        </w:rPr>
        <w:t>-</w:t>
      </w:r>
      <w:r w:rsidR="00F06EFC">
        <w:rPr>
          <w:rFonts w:ascii="Roboto" w:hAnsi="Roboto" w:cs="Arial"/>
          <w:lang w:val="en-US"/>
        </w:rPr>
        <w:t>wide emergency test – Single latching fish-key</w:t>
      </w:r>
      <w:r w:rsidR="00A0505A">
        <w:rPr>
          <w:rFonts w:ascii="Roboto" w:hAnsi="Roboto" w:cs="Arial"/>
          <w:lang w:val="en-US"/>
        </w:rPr>
        <w:t>. Emergency test mode can be set or released.</w:t>
      </w:r>
    </w:p>
    <w:bookmarkEnd w:id="2"/>
    <w:p w14:paraId="1E4E8A31" w14:textId="77777777" w:rsidR="0007252A" w:rsidRDefault="0007252A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br w:type="page"/>
      </w:r>
    </w:p>
    <w:p w14:paraId="6EE081B4" w14:textId="6C309199" w:rsidR="00A0505A" w:rsidRDefault="00A0505A" w:rsidP="00A0505A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lastRenderedPageBreak/>
        <w:t>Input 4</w:t>
      </w:r>
    </w:p>
    <w:p w14:paraId="68F115B3" w14:textId="77777777" w:rsidR="001B2BE1" w:rsidRDefault="00FD5A11" w:rsidP="00FD5A11">
      <w:pPr>
        <w:pStyle w:val="ListParagraph"/>
        <w:numPr>
          <w:ilvl w:val="0"/>
          <w:numId w:val="19"/>
        </w:num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Will provide a whole bus/network test function – Single retractive </w:t>
      </w:r>
      <w:r w:rsidR="00044C06">
        <w:rPr>
          <w:rFonts w:ascii="Roboto" w:hAnsi="Roboto" w:cs="Arial"/>
          <w:lang w:val="en-US"/>
        </w:rPr>
        <w:t xml:space="preserve">switch – to enable a dim up – dim down cycle allowing the installer/contractor to </w:t>
      </w:r>
      <w:r w:rsidR="008E08A7">
        <w:rPr>
          <w:rFonts w:ascii="Roboto" w:hAnsi="Roboto" w:cs="Arial"/>
          <w:lang w:val="en-US"/>
        </w:rPr>
        <w:t xml:space="preserve">walk a floor or area and </w:t>
      </w:r>
      <w:proofErr w:type="gramStart"/>
      <w:r w:rsidR="008E08A7">
        <w:rPr>
          <w:rFonts w:ascii="Roboto" w:hAnsi="Roboto" w:cs="Arial"/>
          <w:lang w:val="en-US"/>
        </w:rPr>
        <w:t>validate</w:t>
      </w:r>
      <w:r w:rsidR="001B2BE1">
        <w:rPr>
          <w:rFonts w:ascii="Roboto" w:hAnsi="Roboto" w:cs="Arial"/>
          <w:lang w:val="en-US"/>
        </w:rPr>
        <w:t>;</w:t>
      </w:r>
      <w:proofErr w:type="gramEnd"/>
    </w:p>
    <w:p w14:paraId="31BF625D" w14:textId="00DE79E0" w:rsidR="0007252A" w:rsidRDefault="008E08A7" w:rsidP="00FD5A11">
      <w:pPr>
        <w:pStyle w:val="ListParagraph"/>
        <w:numPr>
          <w:ilvl w:val="0"/>
          <w:numId w:val="19"/>
        </w:num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a) the bus/network is intact</w:t>
      </w:r>
    </w:p>
    <w:p w14:paraId="5E479A4C" w14:textId="71F62983" w:rsidR="00A0505A" w:rsidRPr="00FD5A11" w:rsidRDefault="008E08A7" w:rsidP="00FD5A11">
      <w:pPr>
        <w:pStyle w:val="ListParagraph"/>
        <w:numPr>
          <w:ilvl w:val="0"/>
          <w:numId w:val="19"/>
        </w:num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b) all connected luminaires are dimming or switching as </w:t>
      </w:r>
      <w:r w:rsidR="003649B7">
        <w:rPr>
          <w:rFonts w:ascii="Roboto" w:hAnsi="Roboto" w:cs="Arial"/>
          <w:lang w:val="en-US"/>
        </w:rPr>
        <w:t>desired.</w:t>
      </w:r>
    </w:p>
    <w:p w14:paraId="7D0FEF6A" w14:textId="77777777" w:rsidR="00732517" w:rsidRPr="0001374A" w:rsidRDefault="00732517" w:rsidP="00732517">
      <w:pPr>
        <w:rPr>
          <w:rFonts w:ascii="Roboto" w:hAnsi="Roboto"/>
        </w:rPr>
      </w:pPr>
      <w:r w:rsidRPr="0001374A">
        <w:rPr>
          <w:rFonts w:ascii="Roboto" w:hAnsi="Roboto"/>
        </w:rPr>
        <w:t>The proposed controller must employ fully distributed intelligence and should have no reliance on a remote central processor or area controller.</w:t>
      </w:r>
    </w:p>
    <w:p w14:paraId="4C665DE4" w14:textId="6760A659" w:rsidR="00473CB3" w:rsidRPr="00732517" w:rsidRDefault="00473CB3" w:rsidP="00732517">
      <w:pPr>
        <w:spacing w:after="0"/>
        <w:rPr>
          <w:rFonts w:ascii="Roboto" w:hAnsi="Roboto" w:cs="Arial"/>
          <w:color w:val="242424"/>
          <w:shd w:val="clear" w:color="auto" w:fill="FFFFFF"/>
        </w:rPr>
      </w:pPr>
    </w:p>
    <w:p w14:paraId="627B6CD1" w14:textId="77777777" w:rsidR="00AF1B27" w:rsidRPr="00355E05" w:rsidRDefault="00AF1B27" w:rsidP="00AF1B27">
      <w:pPr>
        <w:pStyle w:val="Heading1"/>
        <w:rPr>
          <w:rFonts w:ascii="Roboto" w:hAnsi="Roboto"/>
        </w:rPr>
      </w:pPr>
      <w:bookmarkStart w:id="3" w:name="_Toc78552636"/>
      <w:r w:rsidRPr="00355E05">
        <w:rPr>
          <w:rFonts w:ascii="Roboto" w:hAnsi="Roboto"/>
        </w:rPr>
        <w:t>Occupancy Detection</w:t>
      </w:r>
      <w:bookmarkEnd w:id="3"/>
    </w:p>
    <w:p w14:paraId="340A7780" w14:textId="77777777" w:rsidR="00AF1B27" w:rsidRPr="00355E05" w:rsidRDefault="00AF1B27" w:rsidP="00AF1B27">
      <w:pPr>
        <w:rPr>
          <w:rFonts w:ascii="Roboto" w:hAnsi="Roboto"/>
        </w:rPr>
      </w:pPr>
    </w:p>
    <w:p w14:paraId="5BF21FF9" w14:textId="149B1951" w:rsidR="00746A18" w:rsidRPr="00355E05" w:rsidRDefault="00AF1B27" w:rsidP="00175119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Occupancy sensors </w:t>
      </w:r>
      <w:r w:rsidR="00E66619" w:rsidRPr="00355E05">
        <w:rPr>
          <w:rFonts w:ascii="Roboto" w:hAnsi="Roboto" w:cs="Arial"/>
        </w:rPr>
        <w:t xml:space="preserve">shall connect to an LCM </w:t>
      </w:r>
      <w:r w:rsidR="00F8176B" w:rsidRPr="00355E05">
        <w:rPr>
          <w:rFonts w:ascii="Roboto" w:hAnsi="Roboto" w:cs="Arial"/>
        </w:rPr>
        <w:t xml:space="preserve">(hardwired or pluggable) </w:t>
      </w:r>
      <w:r w:rsidR="00F14DE8" w:rsidRPr="00355E05">
        <w:rPr>
          <w:rFonts w:ascii="Roboto" w:hAnsi="Roboto" w:cs="Arial"/>
        </w:rPr>
        <w:t xml:space="preserve">via a DALI line or direct connection </w:t>
      </w:r>
      <w:r w:rsidR="00F8176B" w:rsidRPr="00355E05">
        <w:rPr>
          <w:rFonts w:ascii="Roboto" w:hAnsi="Roboto" w:cs="Arial"/>
        </w:rPr>
        <w:t xml:space="preserve">and provide </w:t>
      </w:r>
      <w:r w:rsidR="00746A18" w:rsidRPr="00355E05">
        <w:rPr>
          <w:rFonts w:ascii="Roboto" w:hAnsi="Roboto" w:cs="Arial"/>
        </w:rPr>
        <w:t>presence</w:t>
      </w:r>
      <w:r w:rsidR="00F8176B" w:rsidRPr="00355E05">
        <w:rPr>
          <w:rFonts w:ascii="Roboto" w:hAnsi="Roboto" w:cs="Arial"/>
        </w:rPr>
        <w:t xml:space="preserve">, absence and </w:t>
      </w:r>
      <w:r w:rsidR="00746A18" w:rsidRPr="00355E05">
        <w:rPr>
          <w:rFonts w:ascii="Roboto" w:hAnsi="Roboto" w:cs="Arial"/>
        </w:rPr>
        <w:t xml:space="preserve">light level monitoring. </w:t>
      </w:r>
    </w:p>
    <w:p w14:paraId="6B64B6B5" w14:textId="34A8E0C4" w:rsidR="006A19E2" w:rsidRDefault="006D3550" w:rsidP="00175119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system shall be </w:t>
      </w:r>
      <w:r w:rsidR="00AF1B27" w:rsidRPr="00355E05">
        <w:rPr>
          <w:rFonts w:ascii="Roboto" w:hAnsi="Roboto" w:cs="Arial"/>
        </w:rPr>
        <w:t>capable of calling different scenes throughout the day</w:t>
      </w:r>
      <w:r w:rsidR="00EB183D">
        <w:rPr>
          <w:rFonts w:ascii="Roboto" w:hAnsi="Roboto" w:cs="Arial"/>
        </w:rPr>
        <w:t xml:space="preserve">, </w:t>
      </w:r>
      <w:r w:rsidR="00AF1B27" w:rsidRPr="00355E05">
        <w:rPr>
          <w:rFonts w:ascii="Roboto" w:hAnsi="Roboto" w:cs="Arial"/>
        </w:rPr>
        <w:t>enabl</w:t>
      </w:r>
      <w:r w:rsidR="00872A73">
        <w:rPr>
          <w:rFonts w:ascii="Roboto" w:hAnsi="Roboto" w:cs="Arial"/>
        </w:rPr>
        <w:t xml:space="preserve">ing different levels to be called </w:t>
      </w:r>
      <w:r w:rsidR="00EB183D">
        <w:rPr>
          <w:rFonts w:ascii="Roboto" w:hAnsi="Roboto" w:cs="Arial"/>
        </w:rPr>
        <w:t xml:space="preserve">based upon building schedules or routines. </w:t>
      </w:r>
      <w:r w:rsidR="00294EE6">
        <w:rPr>
          <w:rFonts w:ascii="Roboto" w:hAnsi="Roboto" w:cs="Arial"/>
        </w:rPr>
        <w:t xml:space="preserve">This is essential to </w:t>
      </w:r>
      <w:r w:rsidR="005C2A36" w:rsidRPr="00355E05">
        <w:rPr>
          <w:rFonts w:ascii="Roboto" w:hAnsi="Roboto" w:cs="Arial"/>
        </w:rPr>
        <w:t xml:space="preserve">conserve energy through </w:t>
      </w:r>
      <w:r w:rsidR="005B3FED" w:rsidRPr="00355E05">
        <w:rPr>
          <w:rFonts w:ascii="Roboto" w:hAnsi="Roboto" w:cs="Arial"/>
        </w:rPr>
        <w:t xml:space="preserve">management of </w:t>
      </w:r>
      <w:r w:rsidR="00984DFA">
        <w:rPr>
          <w:rFonts w:ascii="Roboto" w:hAnsi="Roboto" w:cs="Arial"/>
        </w:rPr>
        <w:t>p</w:t>
      </w:r>
      <w:r w:rsidR="00984DFA" w:rsidRPr="00355E05">
        <w:rPr>
          <w:rFonts w:ascii="Roboto" w:hAnsi="Roboto" w:cs="Arial"/>
        </w:rPr>
        <w:t>resence</w:t>
      </w:r>
      <w:r w:rsidR="006A19E2" w:rsidRPr="00355E05">
        <w:rPr>
          <w:rFonts w:ascii="Roboto" w:hAnsi="Roboto" w:cs="Arial"/>
        </w:rPr>
        <w:t>, absence and daylight operations in certain areas</w:t>
      </w:r>
      <w:r w:rsidR="00AF1B27" w:rsidRPr="00355E05">
        <w:rPr>
          <w:rFonts w:ascii="Roboto" w:hAnsi="Roboto" w:cs="Arial"/>
        </w:rPr>
        <w:t xml:space="preserve">. </w:t>
      </w:r>
    </w:p>
    <w:p w14:paraId="1130089B" w14:textId="438A5A13" w:rsidR="00294EE6" w:rsidRPr="00355E05" w:rsidRDefault="00294EE6" w:rsidP="00175119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Daytime, </w:t>
      </w:r>
      <w:r w:rsidR="00984DFA">
        <w:rPr>
          <w:rFonts w:ascii="Roboto" w:hAnsi="Roboto" w:cs="Arial"/>
        </w:rPr>
        <w:t>Night-time</w:t>
      </w:r>
      <w:r>
        <w:rPr>
          <w:rFonts w:ascii="Roboto" w:hAnsi="Roboto" w:cs="Arial"/>
        </w:rPr>
        <w:t xml:space="preserve"> (security) and other pre-determined </w:t>
      </w:r>
      <w:r w:rsidR="00AB480E">
        <w:rPr>
          <w:rFonts w:ascii="Roboto" w:hAnsi="Roboto" w:cs="Arial"/>
        </w:rPr>
        <w:t xml:space="preserve">scenes should be </w:t>
      </w:r>
      <w:r w:rsidR="00C16B84">
        <w:rPr>
          <w:rFonts w:ascii="Roboto" w:hAnsi="Roboto" w:cs="Arial"/>
        </w:rPr>
        <w:t>configurable,</w:t>
      </w:r>
      <w:r w:rsidR="00AB480E">
        <w:rPr>
          <w:rFonts w:ascii="Roboto" w:hAnsi="Roboto" w:cs="Arial"/>
        </w:rPr>
        <w:t xml:space="preserve"> and their timings programmed via the system timeclock.</w:t>
      </w:r>
    </w:p>
    <w:p w14:paraId="19BAB2D0" w14:textId="5AC0E7F5" w:rsidR="0057330C" w:rsidRPr="00984DFA" w:rsidRDefault="00B3621C" w:rsidP="00175119">
      <w:pPr>
        <w:rPr>
          <w:rFonts w:ascii="Roboto" w:hAnsi="Roboto" w:cs="Arial"/>
        </w:rPr>
      </w:pPr>
      <w:r>
        <w:rPr>
          <w:rFonts w:ascii="Roboto" w:hAnsi="Roboto" w:cs="Arial"/>
        </w:rPr>
        <w:t>The sensors shall call a</w:t>
      </w:r>
      <w:r w:rsidR="00AF1B27" w:rsidRPr="00984DFA">
        <w:rPr>
          <w:rFonts w:ascii="Roboto" w:hAnsi="Roboto" w:cs="Arial"/>
        </w:rPr>
        <w:t xml:space="preserve"> </w:t>
      </w:r>
      <w:r w:rsidR="006A19E2" w:rsidRPr="00984DFA">
        <w:rPr>
          <w:rFonts w:ascii="Roboto" w:hAnsi="Roboto" w:cs="Arial"/>
        </w:rPr>
        <w:t xml:space="preserve">pre-configured </w:t>
      </w:r>
      <w:r w:rsidR="00BA2300">
        <w:rPr>
          <w:rFonts w:ascii="Roboto" w:hAnsi="Roboto" w:cs="Arial"/>
        </w:rPr>
        <w:t xml:space="preserve">‘Daytime’ </w:t>
      </w:r>
      <w:r w:rsidR="006A19E2" w:rsidRPr="00984DFA">
        <w:rPr>
          <w:rFonts w:ascii="Roboto" w:hAnsi="Roboto" w:cs="Arial"/>
        </w:rPr>
        <w:t>scene</w:t>
      </w:r>
      <w:r w:rsidR="00AF1B27" w:rsidRPr="00984DFA">
        <w:rPr>
          <w:rFonts w:ascii="Roboto" w:hAnsi="Roboto" w:cs="Arial"/>
        </w:rPr>
        <w:t xml:space="preserve"> during normal working hour</w:t>
      </w:r>
      <w:r w:rsidR="0057330C" w:rsidRPr="00984DFA">
        <w:rPr>
          <w:rFonts w:ascii="Roboto" w:hAnsi="Roboto" w:cs="Arial"/>
        </w:rPr>
        <w:t>s</w:t>
      </w:r>
      <w:r>
        <w:rPr>
          <w:rFonts w:ascii="Roboto" w:hAnsi="Roboto" w:cs="Arial"/>
        </w:rPr>
        <w:t xml:space="preserve"> however where applicable the </w:t>
      </w:r>
      <w:r w:rsidR="0057330C" w:rsidRPr="00984DFA">
        <w:rPr>
          <w:rFonts w:ascii="Roboto" w:hAnsi="Roboto" w:cs="Arial"/>
        </w:rPr>
        <w:t>same sensors</w:t>
      </w:r>
      <w:r w:rsidR="00AF1B27" w:rsidRPr="00984DFA">
        <w:rPr>
          <w:rFonts w:ascii="Roboto" w:hAnsi="Roboto" w:cs="Arial"/>
        </w:rPr>
        <w:t xml:space="preserve"> </w:t>
      </w:r>
      <w:r>
        <w:rPr>
          <w:rFonts w:ascii="Roboto" w:hAnsi="Roboto" w:cs="Arial"/>
        </w:rPr>
        <w:t xml:space="preserve">should be able to </w:t>
      </w:r>
      <w:r w:rsidR="00AF1B27" w:rsidRPr="00984DFA">
        <w:rPr>
          <w:rFonts w:ascii="Roboto" w:hAnsi="Roboto" w:cs="Arial"/>
        </w:rPr>
        <w:t>measur</w:t>
      </w:r>
      <w:r>
        <w:rPr>
          <w:rFonts w:ascii="Roboto" w:hAnsi="Roboto" w:cs="Arial"/>
        </w:rPr>
        <w:t>e</w:t>
      </w:r>
      <w:r w:rsidR="00AF1B27" w:rsidRPr="00984DFA">
        <w:rPr>
          <w:rFonts w:ascii="Roboto" w:hAnsi="Roboto" w:cs="Arial"/>
        </w:rPr>
        <w:t xml:space="preserve"> maintained illuminance light levels. </w:t>
      </w:r>
    </w:p>
    <w:p w14:paraId="5B7FD5D1" w14:textId="2BB2EB7F" w:rsidR="0057330C" w:rsidRPr="00B3621C" w:rsidRDefault="00AF1B27" w:rsidP="00175119">
      <w:pPr>
        <w:rPr>
          <w:rFonts w:ascii="Roboto" w:hAnsi="Roboto" w:cs="Arial"/>
        </w:rPr>
      </w:pPr>
      <w:r w:rsidRPr="00B3621C">
        <w:rPr>
          <w:rFonts w:ascii="Roboto" w:hAnsi="Roboto" w:cs="Arial"/>
        </w:rPr>
        <w:t>During the evening the lighting will switch on via the occupancy sensors to a lower level</w:t>
      </w:r>
      <w:r w:rsidR="00BA2300">
        <w:rPr>
          <w:rFonts w:ascii="Roboto" w:hAnsi="Roboto" w:cs="Arial"/>
        </w:rPr>
        <w:t>, ‘Night-</w:t>
      </w:r>
      <w:r w:rsidR="00BA2300" w:rsidRPr="00A51891">
        <w:rPr>
          <w:rFonts w:ascii="Roboto" w:hAnsi="Roboto" w:cs="Arial"/>
        </w:rPr>
        <w:t>time’ Scene</w:t>
      </w:r>
      <w:r w:rsidR="00A51891" w:rsidRPr="00A51891">
        <w:rPr>
          <w:rFonts w:ascii="Roboto" w:hAnsi="Roboto" w:cs="Arial"/>
        </w:rPr>
        <w:t xml:space="preserve">, </w:t>
      </w:r>
      <w:r w:rsidRPr="00A51891">
        <w:rPr>
          <w:rFonts w:ascii="Roboto" w:hAnsi="Roboto" w:cs="Arial"/>
        </w:rPr>
        <w:t>reduc</w:t>
      </w:r>
      <w:r w:rsidR="00A51891" w:rsidRPr="00A51891">
        <w:rPr>
          <w:rFonts w:ascii="Roboto" w:hAnsi="Roboto" w:cs="Arial"/>
        </w:rPr>
        <w:t xml:space="preserve">ing </w:t>
      </w:r>
      <w:r w:rsidRPr="00A51891">
        <w:rPr>
          <w:rFonts w:ascii="Roboto" w:hAnsi="Roboto" w:cs="Arial"/>
        </w:rPr>
        <w:t>light pollution</w:t>
      </w:r>
      <w:r w:rsidR="00A51891" w:rsidRPr="00A51891">
        <w:rPr>
          <w:rFonts w:ascii="Roboto" w:hAnsi="Roboto" w:cs="Arial"/>
        </w:rPr>
        <w:t xml:space="preserve"> and conserving energy whilst providing suitable illuminance to carry out security checks</w:t>
      </w:r>
      <w:r w:rsidRPr="00A51891">
        <w:rPr>
          <w:rFonts w:ascii="Roboto" w:hAnsi="Roboto" w:cs="Arial"/>
        </w:rPr>
        <w:t>.</w:t>
      </w:r>
      <w:r w:rsidRPr="00B3621C">
        <w:rPr>
          <w:rFonts w:ascii="Roboto" w:hAnsi="Roboto" w:cs="Arial"/>
        </w:rPr>
        <w:t xml:space="preserve"> </w:t>
      </w:r>
    </w:p>
    <w:p w14:paraId="03E0BE5E" w14:textId="77777777" w:rsidR="00F572FB" w:rsidRPr="00355E05" w:rsidRDefault="00F572FB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bookmarkStart w:id="4" w:name="_Hlk70781046"/>
      <w:r w:rsidRPr="00355E05">
        <w:rPr>
          <w:rFonts w:ascii="Roboto" w:hAnsi="Roboto"/>
        </w:rPr>
        <w:br w:type="page"/>
      </w:r>
    </w:p>
    <w:p w14:paraId="1E5FA420" w14:textId="3C041685" w:rsidR="00275AE9" w:rsidRPr="00355E05" w:rsidRDefault="00560D1E" w:rsidP="00275AE9">
      <w:pPr>
        <w:pStyle w:val="Heading1"/>
        <w:rPr>
          <w:rFonts w:ascii="Roboto" w:hAnsi="Roboto"/>
        </w:rPr>
      </w:pPr>
      <w:bookmarkStart w:id="5" w:name="_Toc78552637"/>
      <w:r w:rsidRPr="00355E05">
        <w:rPr>
          <w:rFonts w:ascii="Roboto" w:hAnsi="Roboto"/>
        </w:rPr>
        <w:lastRenderedPageBreak/>
        <w:t xml:space="preserve">System </w:t>
      </w:r>
      <w:r w:rsidR="00F509FA" w:rsidRPr="00355E05">
        <w:rPr>
          <w:rFonts w:ascii="Roboto" w:hAnsi="Roboto"/>
        </w:rPr>
        <w:t>Configuration &amp; Control Feature</w:t>
      </w:r>
      <w:r w:rsidR="00275AE9" w:rsidRPr="00355E05">
        <w:rPr>
          <w:rFonts w:ascii="Roboto" w:hAnsi="Roboto"/>
        </w:rPr>
        <w:t>s</w:t>
      </w:r>
      <w:bookmarkEnd w:id="5"/>
    </w:p>
    <w:p w14:paraId="14655D96" w14:textId="77777777" w:rsidR="000508D5" w:rsidRPr="00355E05" w:rsidRDefault="000508D5" w:rsidP="000508D5">
      <w:pPr>
        <w:rPr>
          <w:rFonts w:ascii="Roboto" w:hAnsi="Roboto"/>
        </w:rPr>
      </w:pPr>
    </w:p>
    <w:p w14:paraId="6292B086" w14:textId="34C3F6BE" w:rsidR="005A4192" w:rsidRPr="00355E05" w:rsidRDefault="005A4192" w:rsidP="005A4192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Must include</w:t>
      </w:r>
    </w:p>
    <w:p w14:paraId="4AAE725F" w14:textId="576AB3A7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facility to program a notional corridor for a safe exit route, for future tenant </w:t>
      </w:r>
      <w:r w:rsidR="00361F18" w:rsidRPr="00355E05">
        <w:rPr>
          <w:rFonts w:ascii="Roboto" w:hAnsi="Roboto" w:cs="Arial"/>
        </w:rPr>
        <w:t>requirements.</w:t>
      </w:r>
    </w:p>
    <w:p w14:paraId="44A7569B" w14:textId="77777777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Automated PIR occupancy scene recalls, for day evening and night security requirements.</w:t>
      </w:r>
    </w:p>
    <w:p w14:paraId="21662256" w14:textId="0C1F3528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Configurable occupancy sensors, definable timeout</w:t>
      </w:r>
      <w:r w:rsidR="001A69A4">
        <w:rPr>
          <w:rFonts w:ascii="Roboto" w:hAnsi="Roboto" w:cs="Arial"/>
        </w:rPr>
        <w:t xml:space="preserve"> </w:t>
      </w:r>
      <w:r w:rsidR="00E6736D">
        <w:rPr>
          <w:rFonts w:ascii="Roboto" w:hAnsi="Roboto" w:cs="Arial"/>
        </w:rPr>
        <w:t>periods</w:t>
      </w:r>
      <w:r w:rsidRPr="00355E05">
        <w:rPr>
          <w:rFonts w:ascii="Roboto" w:hAnsi="Roboto" w:cs="Arial"/>
        </w:rPr>
        <w:t xml:space="preserve"> and lux on/lux off levels</w:t>
      </w:r>
    </w:p>
    <w:p w14:paraId="2D4872D8" w14:textId="77777777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Graduated dimming (for daylight linking) three rows from the window.</w:t>
      </w:r>
    </w:p>
    <w:p w14:paraId="2DBF09A1" w14:textId="09C06ABC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commentRangeStart w:id="6"/>
      <w:proofErr w:type="gramStart"/>
      <w:r w:rsidRPr="00355E05">
        <w:rPr>
          <w:rFonts w:ascii="Roboto" w:hAnsi="Roboto" w:cs="Arial"/>
        </w:rPr>
        <w:t>Mains</w:t>
      </w:r>
      <w:proofErr w:type="gramEnd"/>
      <w:r w:rsidRPr="00355E05">
        <w:rPr>
          <w:rFonts w:ascii="Roboto" w:hAnsi="Roboto" w:cs="Arial"/>
        </w:rPr>
        <w:t xml:space="preserve"> failure recovery - the system must re-instate the lighting to the previous level prior to </w:t>
      </w:r>
      <w:r w:rsidR="0026235B">
        <w:rPr>
          <w:rFonts w:ascii="Roboto" w:hAnsi="Roboto" w:cs="Arial"/>
        </w:rPr>
        <w:t xml:space="preserve">the </w:t>
      </w:r>
      <w:r w:rsidRPr="00355E05">
        <w:rPr>
          <w:rFonts w:ascii="Roboto" w:hAnsi="Roboto" w:cs="Arial"/>
        </w:rPr>
        <w:t>mains failure</w:t>
      </w:r>
      <w:r w:rsidR="001A69A4">
        <w:rPr>
          <w:rFonts w:ascii="Roboto" w:hAnsi="Roboto" w:cs="Arial"/>
        </w:rPr>
        <w:t xml:space="preserve"> (</w:t>
      </w:r>
      <w:r w:rsidR="00C830DF">
        <w:rPr>
          <w:rFonts w:ascii="Roboto" w:hAnsi="Roboto" w:cs="Arial"/>
        </w:rPr>
        <w:t xml:space="preserve">in some cases this is </w:t>
      </w:r>
      <w:proofErr w:type="spellStart"/>
      <w:r w:rsidR="001A69A4">
        <w:rPr>
          <w:rFonts w:ascii="Roboto" w:hAnsi="Roboto" w:cs="Arial"/>
        </w:rPr>
        <w:t>dependant</w:t>
      </w:r>
      <w:proofErr w:type="spellEnd"/>
      <w:r w:rsidR="001A69A4">
        <w:rPr>
          <w:rFonts w:ascii="Roboto" w:hAnsi="Roboto" w:cs="Arial"/>
        </w:rPr>
        <w:t xml:space="preserve"> on the behaviour of th</w:t>
      </w:r>
      <w:r w:rsidR="00C830DF">
        <w:rPr>
          <w:rFonts w:ascii="Roboto" w:hAnsi="Roboto" w:cs="Arial"/>
        </w:rPr>
        <w:t>e DALI drivers)</w:t>
      </w:r>
      <w:r w:rsidRPr="00355E05">
        <w:rPr>
          <w:rFonts w:ascii="Roboto" w:hAnsi="Roboto" w:cs="Arial"/>
        </w:rPr>
        <w:t>.</w:t>
      </w:r>
      <w:commentRangeEnd w:id="6"/>
      <w:r w:rsidR="00C17C2B">
        <w:rPr>
          <w:rStyle w:val="CommentReference"/>
        </w:rPr>
        <w:commentReference w:id="6"/>
      </w:r>
    </w:p>
    <w:p w14:paraId="2B8C3547" w14:textId="35B56E20" w:rsidR="00724B46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Fire/Emergency input – a </w:t>
      </w:r>
      <w:r w:rsidR="00201416">
        <w:rPr>
          <w:rFonts w:ascii="Roboto" w:hAnsi="Roboto" w:cs="Arial"/>
        </w:rPr>
        <w:t>volt</w:t>
      </w:r>
      <w:r w:rsidR="00201416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free input for the connection of a </w:t>
      </w:r>
      <w:r w:rsidR="000A0FFF">
        <w:rPr>
          <w:rFonts w:ascii="Roboto" w:hAnsi="Roboto" w:cs="Arial"/>
        </w:rPr>
        <w:t>f</w:t>
      </w:r>
      <w:r w:rsidRPr="00355E05">
        <w:rPr>
          <w:rFonts w:ascii="Roboto" w:hAnsi="Roboto" w:cs="Arial"/>
        </w:rPr>
        <w:t xml:space="preserve">ire or </w:t>
      </w:r>
      <w:r w:rsidR="000A0FFF">
        <w:rPr>
          <w:rFonts w:ascii="Roboto" w:hAnsi="Roboto" w:cs="Arial"/>
        </w:rPr>
        <w:t>s</w:t>
      </w:r>
      <w:r w:rsidRPr="00355E05">
        <w:rPr>
          <w:rFonts w:ascii="Roboto" w:hAnsi="Roboto" w:cs="Arial"/>
        </w:rPr>
        <w:t xml:space="preserve">ecurity alarm. When activated all lighting </w:t>
      </w:r>
      <w:r w:rsidR="006F1EA1">
        <w:rPr>
          <w:rFonts w:ascii="Roboto" w:hAnsi="Roboto" w:cs="Arial"/>
        </w:rPr>
        <w:t>shal</w:t>
      </w:r>
      <w:r w:rsidRPr="00355E05">
        <w:rPr>
          <w:rFonts w:ascii="Roboto" w:hAnsi="Roboto" w:cs="Arial"/>
        </w:rPr>
        <w:t xml:space="preserve">l </w:t>
      </w:r>
      <w:r w:rsidR="000A0FFF">
        <w:rPr>
          <w:rFonts w:ascii="Roboto" w:hAnsi="Roboto" w:cs="Arial"/>
        </w:rPr>
        <w:t>be commanded</w:t>
      </w:r>
      <w:r w:rsidR="000A0FFF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to 100% output and all local controls </w:t>
      </w:r>
      <w:r w:rsidR="006F1EA1">
        <w:rPr>
          <w:rFonts w:ascii="Roboto" w:hAnsi="Roboto" w:cs="Arial"/>
        </w:rPr>
        <w:t>will</w:t>
      </w:r>
      <w:r w:rsidRPr="00355E05">
        <w:rPr>
          <w:rFonts w:ascii="Roboto" w:hAnsi="Roboto" w:cs="Arial"/>
        </w:rPr>
        <w:t xml:space="preserve"> be disabled </w:t>
      </w:r>
      <w:r w:rsidR="000A0FFF">
        <w:rPr>
          <w:rFonts w:ascii="Roboto" w:hAnsi="Roboto" w:cs="Arial"/>
        </w:rPr>
        <w:t xml:space="preserve">for the duration of the </w:t>
      </w:r>
      <w:r w:rsidR="005379F2">
        <w:rPr>
          <w:rFonts w:ascii="Roboto" w:hAnsi="Roboto" w:cs="Arial"/>
        </w:rPr>
        <w:t>alarm condition</w:t>
      </w:r>
      <w:r w:rsidR="00724B46" w:rsidRPr="00355E05">
        <w:rPr>
          <w:rFonts w:ascii="Roboto" w:hAnsi="Roboto" w:cs="Arial"/>
        </w:rPr>
        <w:t>.</w:t>
      </w:r>
    </w:p>
    <w:p w14:paraId="31656D9A" w14:textId="77777777" w:rsidR="00B11C7E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DALI </w:t>
      </w:r>
      <w:r w:rsidR="00B11C7E" w:rsidRPr="00355E05">
        <w:rPr>
          <w:rFonts w:ascii="Roboto" w:hAnsi="Roboto" w:cs="Arial"/>
        </w:rPr>
        <w:t>EM Emergency monitoring</w:t>
      </w:r>
    </w:p>
    <w:p w14:paraId="410CA6DB" w14:textId="1B2A8164" w:rsidR="005A4192" w:rsidRPr="00355E05" w:rsidRDefault="00B11C7E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D</w:t>
      </w:r>
      <w:r w:rsidR="005A4192" w:rsidRPr="00355E05">
        <w:rPr>
          <w:rFonts w:ascii="Roboto" w:hAnsi="Roboto" w:cs="Arial"/>
        </w:rPr>
        <w:t>ALI luminaire driver monitoring</w:t>
      </w:r>
    </w:p>
    <w:p w14:paraId="0BF9CCF9" w14:textId="6C9341CC" w:rsidR="00F509FA" w:rsidRPr="00355E05" w:rsidRDefault="00F509FA" w:rsidP="00F509FA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</w:p>
    <w:bookmarkEnd w:id="4"/>
    <w:p w14:paraId="64579E83" w14:textId="2A012D0A" w:rsidR="00773796" w:rsidRPr="00355E05" w:rsidRDefault="00773796">
      <w:pPr>
        <w:rPr>
          <w:rFonts w:ascii="Roboto" w:hAnsi="Roboto" w:cs="Arial"/>
        </w:rPr>
      </w:pPr>
    </w:p>
    <w:p w14:paraId="2AF9B620" w14:textId="08429C06" w:rsidR="008222AA" w:rsidRPr="00355E05" w:rsidRDefault="008222AA" w:rsidP="008222AA">
      <w:pPr>
        <w:pStyle w:val="Heading1"/>
        <w:rPr>
          <w:rFonts w:ascii="Roboto" w:hAnsi="Roboto"/>
        </w:rPr>
      </w:pPr>
      <w:bookmarkStart w:id="7" w:name="_Toc78552638"/>
      <w:r w:rsidRPr="00355E05">
        <w:rPr>
          <w:rFonts w:ascii="Roboto" w:hAnsi="Roboto"/>
        </w:rPr>
        <w:t>System Expansion</w:t>
      </w:r>
      <w:r w:rsidR="00D92FAE" w:rsidRPr="00355E05">
        <w:rPr>
          <w:rFonts w:ascii="Roboto" w:hAnsi="Roboto"/>
        </w:rPr>
        <w:t xml:space="preserve"> and Onward Integration</w:t>
      </w:r>
      <w:bookmarkEnd w:id="7"/>
    </w:p>
    <w:p w14:paraId="7E68572F" w14:textId="77777777" w:rsidR="00275AE9" w:rsidRPr="00355E05" w:rsidRDefault="00275AE9" w:rsidP="00275AE9">
      <w:pPr>
        <w:rPr>
          <w:rFonts w:ascii="Roboto" w:hAnsi="Roboto"/>
        </w:rPr>
      </w:pPr>
    </w:p>
    <w:p w14:paraId="61F7C9A0" w14:textId="77777777" w:rsidR="00275AE9" w:rsidRPr="00355E05" w:rsidRDefault="00275AE9" w:rsidP="00275AE9">
      <w:pPr>
        <w:rPr>
          <w:rFonts w:ascii="Roboto" w:hAnsi="Roboto" w:cs="Arial"/>
        </w:rPr>
      </w:pPr>
      <w:bookmarkStart w:id="8" w:name="_Hlk63261079"/>
      <w:r w:rsidRPr="00355E05">
        <w:rPr>
          <w:rFonts w:ascii="Roboto" w:hAnsi="Roboto" w:cs="Arial"/>
        </w:rPr>
        <w:t>The system manufacturer shall accommodate the following features/modules to allow for integration and/or expansion.</w:t>
      </w:r>
    </w:p>
    <w:p w14:paraId="79FEE0AE" w14:textId="77777777" w:rsidR="00275AE9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BMS Integration via BACnet/IP</w:t>
      </w:r>
    </w:p>
    <w:p w14:paraId="41FE6015" w14:textId="0C7A855B" w:rsidR="00275AE9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HVAC heatin</w:t>
      </w:r>
      <w:r w:rsidR="00870121">
        <w:rPr>
          <w:rFonts w:ascii="Roboto" w:hAnsi="Roboto" w:cs="Arial"/>
          <w:lang w:val="en-US"/>
        </w:rPr>
        <w:t>g/cooling</w:t>
      </w:r>
      <w:r w:rsidRPr="00355E05">
        <w:rPr>
          <w:rFonts w:ascii="Roboto" w:hAnsi="Roboto" w:cs="Arial"/>
          <w:lang w:val="en-US"/>
        </w:rPr>
        <w:t xml:space="preserve"> control with dedicated Fan Coil Controller</w:t>
      </w:r>
    </w:p>
    <w:p w14:paraId="56B8DC9F" w14:textId="717903AB" w:rsidR="00275AE9" w:rsidRPr="00355E05" w:rsidRDefault="00F342A0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A</w:t>
      </w:r>
      <w:r>
        <w:rPr>
          <w:rFonts w:ascii="Roboto" w:hAnsi="Roboto" w:cs="Arial"/>
          <w:lang w:val="en-US"/>
        </w:rPr>
        <w:t>pp</w:t>
      </w:r>
      <w:r w:rsidRPr="00355E05">
        <w:rPr>
          <w:rFonts w:ascii="Roboto" w:hAnsi="Roboto" w:cs="Arial"/>
          <w:lang w:val="en-US"/>
        </w:rPr>
        <w:t xml:space="preserve"> </w:t>
      </w:r>
      <w:r w:rsidR="00275AE9" w:rsidRPr="00355E05">
        <w:rPr>
          <w:rFonts w:ascii="Roboto" w:hAnsi="Roboto" w:cs="Arial"/>
          <w:lang w:val="en-US"/>
        </w:rPr>
        <w:t xml:space="preserve">based software for lighting, heating, cooling, </w:t>
      </w:r>
      <w:r w:rsidR="00A51891" w:rsidRPr="00355E05">
        <w:rPr>
          <w:rFonts w:ascii="Roboto" w:hAnsi="Roboto" w:cs="Arial"/>
          <w:lang w:val="en-US"/>
        </w:rPr>
        <w:t>ventilation,</w:t>
      </w:r>
      <w:r w:rsidR="00275AE9" w:rsidRPr="00355E05">
        <w:rPr>
          <w:rFonts w:ascii="Roboto" w:hAnsi="Roboto" w:cs="Arial"/>
          <w:lang w:val="en-US"/>
        </w:rPr>
        <w:t xml:space="preserve"> and shading control.</w:t>
      </w:r>
    </w:p>
    <w:p w14:paraId="7EA556E3" w14:textId="5BC62ED1" w:rsidR="00275AE9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 xml:space="preserve">Multi-room </w:t>
      </w:r>
      <w:r w:rsidR="005379F2">
        <w:rPr>
          <w:rFonts w:ascii="Roboto" w:hAnsi="Roboto" w:cs="Arial"/>
          <w:lang w:val="en-US"/>
        </w:rPr>
        <w:t>app</w:t>
      </w:r>
      <w:r w:rsidR="005379F2" w:rsidRPr="00355E05">
        <w:rPr>
          <w:rFonts w:ascii="Roboto" w:hAnsi="Roboto" w:cs="Arial"/>
          <w:lang w:val="en-US"/>
        </w:rPr>
        <w:t xml:space="preserve"> </w:t>
      </w:r>
      <w:r w:rsidRPr="00355E05">
        <w:rPr>
          <w:rFonts w:ascii="Roboto" w:hAnsi="Roboto" w:cs="Arial"/>
          <w:lang w:val="en-US"/>
        </w:rPr>
        <w:t xml:space="preserve">control via </w:t>
      </w:r>
      <w:bookmarkEnd w:id="8"/>
      <w:r w:rsidRPr="00355E05">
        <w:rPr>
          <w:rFonts w:ascii="Roboto" w:hAnsi="Roboto" w:cs="Arial"/>
          <w:lang w:val="en-US"/>
        </w:rPr>
        <w:t>Android or iOS devices</w:t>
      </w:r>
    </w:p>
    <w:p w14:paraId="48CCB9B9" w14:textId="794CA47E" w:rsidR="008222AA" w:rsidRPr="00013599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Bespoke control panel layouts with option for custom engraved buttons</w:t>
      </w:r>
    </w:p>
    <w:p w14:paraId="0C4F60ED" w14:textId="77777777" w:rsidR="00013599" w:rsidRPr="00355E05" w:rsidRDefault="00013599" w:rsidP="00013599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</w:p>
    <w:p w14:paraId="28BEB98F" w14:textId="069344A2" w:rsidR="00013599" w:rsidRPr="00355E05" w:rsidRDefault="00013599" w:rsidP="00013599">
      <w:pPr>
        <w:pStyle w:val="Heading1"/>
        <w:rPr>
          <w:rFonts w:ascii="Roboto" w:hAnsi="Roboto"/>
        </w:rPr>
      </w:pPr>
      <w:bookmarkStart w:id="9" w:name="_Toc78550471"/>
      <w:bookmarkStart w:id="10" w:name="_Toc78552639"/>
      <w:r w:rsidRPr="00355E05">
        <w:rPr>
          <w:rFonts w:ascii="Roboto" w:hAnsi="Roboto"/>
        </w:rPr>
        <w:t>Emergency Testing</w:t>
      </w:r>
      <w:bookmarkEnd w:id="9"/>
      <w:bookmarkEnd w:id="10"/>
    </w:p>
    <w:p w14:paraId="37E158D3" w14:textId="77777777" w:rsidR="00013599" w:rsidRPr="00355E05" w:rsidRDefault="00013599" w:rsidP="00013599">
      <w:pPr>
        <w:suppressAutoHyphens/>
        <w:autoSpaceDN w:val="0"/>
        <w:spacing w:line="240" w:lineRule="auto"/>
        <w:textAlignment w:val="baseline"/>
        <w:rPr>
          <w:rFonts w:ascii="Roboto" w:hAnsi="Roboto" w:cs="Arial"/>
          <w:b/>
          <w:bCs/>
          <w:lang w:val="en-US"/>
        </w:rPr>
      </w:pPr>
    </w:p>
    <w:p w14:paraId="779B3265" w14:textId="59F901D7" w:rsidR="008222AA" w:rsidRPr="00355E05" w:rsidRDefault="00A30B05" w:rsidP="00EB52A9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>
        <w:rPr>
          <w:rFonts w:ascii="Roboto" w:hAnsi="Roboto"/>
        </w:rPr>
        <w:t xml:space="preserve">A Single </w:t>
      </w:r>
      <w:r w:rsidRPr="00EB52A9">
        <w:rPr>
          <w:rFonts w:ascii="Roboto" w:hAnsi="Roboto"/>
        </w:rPr>
        <w:t>latching fish-</w:t>
      </w:r>
      <w:r w:rsidRPr="00EB52A9">
        <w:rPr>
          <w:rFonts w:ascii="Roboto" w:hAnsi="Roboto"/>
        </w:rPr>
        <w:t xml:space="preserve">key </w:t>
      </w:r>
      <w:r>
        <w:rPr>
          <w:rFonts w:ascii="Roboto" w:hAnsi="Roboto"/>
        </w:rPr>
        <w:t xml:space="preserve">connected to one of the pluggable lighting control modules should </w:t>
      </w:r>
      <w:r w:rsidR="00EB52A9" w:rsidRPr="00EB52A9">
        <w:rPr>
          <w:rFonts w:ascii="Roboto" w:hAnsi="Roboto"/>
        </w:rPr>
        <w:t>provide bus/network-wide emergency test. Emergency test mode can be set or released.</w:t>
      </w:r>
    </w:p>
    <w:p w14:paraId="70FF74C8" w14:textId="77777777" w:rsidR="00F342A0" w:rsidRDefault="00F342A0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r>
        <w:rPr>
          <w:rFonts w:ascii="Roboto" w:hAnsi="Roboto"/>
        </w:rPr>
        <w:br w:type="page"/>
      </w:r>
    </w:p>
    <w:p w14:paraId="296CB70B" w14:textId="70F35FC9" w:rsidR="00275AE9" w:rsidRPr="00355E05" w:rsidRDefault="00275AE9" w:rsidP="00275AE9">
      <w:pPr>
        <w:pStyle w:val="Heading1"/>
        <w:rPr>
          <w:rFonts w:ascii="Roboto" w:hAnsi="Roboto"/>
        </w:rPr>
      </w:pPr>
      <w:bookmarkStart w:id="11" w:name="_Toc78552640"/>
      <w:r w:rsidRPr="00355E05">
        <w:rPr>
          <w:rFonts w:ascii="Roboto" w:hAnsi="Roboto"/>
        </w:rPr>
        <w:lastRenderedPageBreak/>
        <w:t>Commissioning</w:t>
      </w:r>
      <w:r w:rsidR="004116AF">
        <w:rPr>
          <w:rFonts w:ascii="Roboto" w:hAnsi="Roboto"/>
        </w:rPr>
        <w:t xml:space="preserve"> – Lighting System Manufacturer</w:t>
      </w:r>
      <w:bookmarkEnd w:id="11"/>
    </w:p>
    <w:p w14:paraId="3983FA59" w14:textId="77777777" w:rsidR="00275AE9" w:rsidRPr="00355E05" w:rsidRDefault="00275AE9" w:rsidP="00275AE9">
      <w:pPr>
        <w:rPr>
          <w:rFonts w:ascii="Roboto" w:hAnsi="Roboto"/>
        </w:rPr>
      </w:pPr>
    </w:p>
    <w:p w14:paraId="0C54DF78" w14:textId="0A3B37AD" w:rsidR="00BD6FA8" w:rsidRDefault="00275AE9" w:rsidP="009A6E75">
      <w:pPr>
        <w:rPr>
          <w:rFonts w:ascii="Roboto" w:hAnsi="Roboto"/>
        </w:rPr>
      </w:pPr>
      <w:r w:rsidRPr="00355E05">
        <w:rPr>
          <w:rFonts w:ascii="Roboto" w:hAnsi="Roboto"/>
        </w:rPr>
        <w:t>The electrical</w:t>
      </w:r>
      <w:r w:rsidR="00BD6FA8">
        <w:rPr>
          <w:rFonts w:ascii="Roboto" w:hAnsi="Roboto"/>
        </w:rPr>
        <w:t xml:space="preserve"> contractor/installer</w:t>
      </w:r>
      <w:r w:rsidRPr="00355E05">
        <w:rPr>
          <w:rFonts w:ascii="Roboto" w:hAnsi="Roboto"/>
        </w:rPr>
        <w:t xml:space="preserve"> </w:t>
      </w:r>
      <w:r w:rsidR="00BD6FA8">
        <w:rPr>
          <w:rFonts w:ascii="Roboto" w:hAnsi="Roboto"/>
        </w:rPr>
        <w:t xml:space="preserve">shall </w:t>
      </w:r>
      <w:r w:rsidRPr="00355E05">
        <w:rPr>
          <w:rFonts w:ascii="Roboto" w:hAnsi="Roboto"/>
        </w:rPr>
        <w:t>supply</w:t>
      </w:r>
      <w:r w:rsidR="00BD6FA8">
        <w:rPr>
          <w:rFonts w:ascii="Roboto" w:hAnsi="Roboto"/>
        </w:rPr>
        <w:t xml:space="preserve"> </w:t>
      </w:r>
      <w:r w:rsidR="005B5D91" w:rsidRPr="00355E05">
        <w:rPr>
          <w:rFonts w:ascii="Roboto" w:hAnsi="Roboto"/>
        </w:rPr>
        <w:t>and install all elements of</w:t>
      </w:r>
      <w:r w:rsidRPr="00355E05">
        <w:rPr>
          <w:rFonts w:ascii="Roboto" w:hAnsi="Roboto"/>
        </w:rPr>
        <w:t xml:space="preserve"> the lighting control system </w:t>
      </w:r>
      <w:r w:rsidR="009A6E75" w:rsidRPr="00355E05">
        <w:rPr>
          <w:rFonts w:ascii="Roboto" w:hAnsi="Roboto"/>
        </w:rPr>
        <w:t xml:space="preserve">and shall appoint the lighting control system manufacturer to commission </w:t>
      </w:r>
      <w:r w:rsidR="002E54AB">
        <w:rPr>
          <w:rFonts w:ascii="Roboto" w:hAnsi="Roboto"/>
        </w:rPr>
        <w:t xml:space="preserve">and test </w:t>
      </w:r>
      <w:r w:rsidR="009A6E75" w:rsidRPr="00355E05">
        <w:rPr>
          <w:rFonts w:ascii="Roboto" w:hAnsi="Roboto"/>
        </w:rPr>
        <w:t xml:space="preserve">the installation. </w:t>
      </w:r>
    </w:p>
    <w:p w14:paraId="18846CB4" w14:textId="1CD39C86" w:rsidR="009A6E75" w:rsidRPr="00355E05" w:rsidRDefault="009A6E75" w:rsidP="009A6E75">
      <w:pPr>
        <w:rPr>
          <w:rFonts w:ascii="Roboto" w:hAnsi="Roboto" w:cs="Arial"/>
        </w:rPr>
      </w:pPr>
      <w:r w:rsidRPr="00355E05">
        <w:rPr>
          <w:rFonts w:ascii="Roboto" w:hAnsi="Roboto"/>
        </w:rPr>
        <w:t xml:space="preserve">The </w:t>
      </w:r>
      <w:r w:rsidR="00BD6FA8" w:rsidRPr="00355E05">
        <w:rPr>
          <w:rFonts w:ascii="Roboto" w:hAnsi="Roboto"/>
        </w:rPr>
        <w:t>electrical</w:t>
      </w:r>
      <w:r w:rsidR="00BD6FA8">
        <w:rPr>
          <w:rFonts w:ascii="Roboto" w:hAnsi="Roboto"/>
        </w:rPr>
        <w:t xml:space="preserve"> contractor/installer</w:t>
      </w:r>
      <w:r w:rsidR="00BD6FA8" w:rsidRPr="00355E05">
        <w:rPr>
          <w:rFonts w:ascii="Roboto" w:hAnsi="Roboto"/>
        </w:rPr>
        <w:t xml:space="preserve"> </w:t>
      </w:r>
      <w:r w:rsidRPr="00355E05">
        <w:rPr>
          <w:rFonts w:ascii="Roboto" w:hAnsi="Roboto"/>
        </w:rPr>
        <w:t xml:space="preserve">shall </w:t>
      </w:r>
      <w:r w:rsidR="000116ED">
        <w:rPr>
          <w:rFonts w:ascii="Roboto" w:hAnsi="Roboto"/>
        </w:rPr>
        <w:t>allow</w:t>
      </w:r>
      <w:r w:rsidR="000116ED" w:rsidRPr="00355E05">
        <w:rPr>
          <w:rFonts w:ascii="Roboto" w:hAnsi="Roboto"/>
        </w:rPr>
        <w:t xml:space="preserve"> </w:t>
      </w:r>
      <w:r w:rsidRPr="00355E05">
        <w:rPr>
          <w:rFonts w:ascii="Roboto" w:hAnsi="Roboto"/>
        </w:rPr>
        <w:t>for attendance by the lighting system manufacturer to commission, set-to-work and adequately demonstrate the completed installation</w:t>
      </w:r>
      <w:r w:rsidR="00B03F9C">
        <w:rPr>
          <w:rFonts w:ascii="Roboto" w:hAnsi="Roboto"/>
        </w:rPr>
        <w:t>. Supporting documentation</w:t>
      </w:r>
      <w:r w:rsidR="009030EE">
        <w:rPr>
          <w:rFonts w:ascii="Roboto" w:hAnsi="Roboto"/>
        </w:rPr>
        <w:t xml:space="preserve"> will </w:t>
      </w:r>
      <w:r w:rsidRPr="00355E05">
        <w:rPr>
          <w:rFonts w:ascii="Roboto" w:hAnsi="Roboto"/>
        </w:rPr>
        <w:t xml:space="preserve">include a completion certificate, </w:t>
      </w:r>
      <w:r w:rsidR="000116ED">
        <w:rPr>
          <w:rFonts w:ascii="Roboto" w:hAnsi="Roboto"/>
        </w:rPr>
        <w:t xml:space="preserve">product </w:t>
      </w:r>
      <w:r w:rsidRPr="00355E05">
        <w:rPr>
          <w:rFonts w:ascii="Roboto" w:hAnsi="Roboto"/>
        </w:rPr>
        <w:t>O&amp;M manuals</w:t>
      </w:r>
      <w:r w:rsidR="00B03F9C">
        <w:rPr>
          <w:rFonts w:ascii="Roboto" w:hAnsi="Roboto"/>
        </w:rPr>
        <w:t>, product datasheets and all other relevant information</w:t>
      </w:r>
      <w:r w:rsidR="009030EE">
        <w:rPr>
          <w:rFonts w:ascii="Roboto" w:hAnsi="Roboto"/>
        </w:rPr>
        <w:t xml:space="preserve"> for the on site management of the lighting control system</w:t>
      </w:r>
      <w:r w:rsidRPr="00355E05">
        <w:rPr>
          <w:rFonts w:ascii="Roboto" w:hAnsi="Roboto"/>
        </w:rPr>
        <w:t>.</w:t>
      </w:r>
    </w:p>
    <w:sectPr w:rsidR="009A6E75" w:rsidRPr="00355E0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Andy Piper" w:date="2021-07-29T16:49:00Z" w:initials="AP">
    <w:p w14:paraId="59B4458B" w14:textId="77777777" w:rsidR="00C17C2B" w:rsidRDefault="00C17C2B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r w:rsidR="000441B5">
        <w:t>control system cannot always do this, because the DALI ballast/drivers will revert to their Power Up Level after</w:t>
      </w:r>
      <w:r w:rsidR="00BB2601">
        <w:t xml:space="preserve"> mains restored. This is usually 100%. The control system will not necessarily change this</w:t>
      </w:r>
      <w:r w:rsidR="00FF4FE1">
        <w:t xml:space="preserve"> unless a command is given to change the level.</w:t>
      </w:r>
    </w:p>
    <w:p w14:paraId="448BF001" w14:textId="77777777" w:rsidR="00FF4FE1" w:rsidRDefault="00FF4FE1">
      <w:pPr>
        <w:pStyle w:val="CommentText"/>
      </w:pPr>
      <w:r>
        <w:t xml:space="preserve">The system will restore previous scene level if the </w:t>
      </w:r>
      <w:r w:rsidR="00667263">
        <w:t>DALI controller is cycled but the supply to the DALI lighting remains energised throughout.</w:t>
      </w:r>
    </w:p>
    <w:p w14:paraId="6BC3DF09" w14:textId="7140C773" w:rsidR="00667263" w:rsidRDefault="00667263">
      <w:pPr>
        <w:pStyle w:val="CommentText"/>
      </w:pPr>
      <w:r>
        <w:t>Has this been taken into consideration for LCMD-10</w:t>
      </w:r>
      <w:r w:rsidR="00201416">
        <w:t xml:space="preserve"> and therefore not an issue vs. SCMD2/4?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C3DF0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D5A96" w16cex:dateUtc="2021-07-29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C3DF09" w16cid:durableId="24AD5A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D1C1" w14:textId="77777777" w:rsidR="00BF7DBE" w:rsidRDefault="00BF7DBE" w:rsidP="00175119">
      <w:pPr>
        <w:spacing w:after="0" w:line="240" w:lineRule="auto"/>
      </w:pPr>
      <w:r>
        <w:separator/>
      </w:r>
    </w:p>
  </w:endnote>
  <w:endnote w:type="continuationSeparator" w:id="0">
    <w:p w14:paraId="7F61F79E" w14:textId="77777777" w:rsidR="00BF7DBE" w:rsidRDefault="00BF7DBE" w:rsidP="0017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F199" w14:textId="159CA432" w:rsidR="008C73F3" w:rsidRDefault="008C73F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3BDB3" wp14:editId="125BEBA8">
              <wp:simplePos x="0" y="0"/>
              <wp:positionH relativeFrom="page">
                <wp:posOffset>4238625</wp:posOffset>
              </wp:positionH>
              <wp:positionV relativeFrom="paragraph">
                <wp:posOffset>-152400</wp:posOffset>
              </wp:positionV>
              <wp:extent cx="3181985" cy="5810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98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9C4EB" w14:textId="77777777" w:rsidR="008C73F3" w:rsidRPr="00BC36BF" w:rsidRDefault="008C73F3" w:rsidP="008C73F3">
                          <w:pPr>
                            <w:rPr>
                              <w:rFonts w:cs="Arial"/>
                            </w:rPr>
                          </w:pPr>
                          <w:bookmarkStart w:id="12" w:name="_Hlk34056426"/>
                          <w:r>
                            <w:rPr>
                              <w:rFonts w:cs="Arial"/>
                              <w:b/>
                            </w:rPr>
                            <w:t xml:space="preserve">Cooper Lighting </w:t>
                          </w:r>
                          <w:proofErr w:type="gramStart"/>
                          <w:r>
                            <w:rPr>
                              <w:rFonts w:cs="Arial"/>
                              <w:b/>
                            </w:rPr>
                            <w:t xml:space="preserve">Solutions  </w:t>
                          </w:r>
                          <w:r w:rsidRPr="009A2014">
                            <w:rPr>
                              <w:rFonts w:cs="Arial"/>
                              <w:b/>
                            </w:rPr>
                            <w:t>–</w:t>
                          </w:r>
                          <w:proofErr w:type="gramEnd"/>
                          <w:r>
                            <w:rPr>
                              <w:rFonts w:cs="Arial"/>
                              <w:b/>
                            </w:rPr>
                            <w:t xml:space="preserve">  iLight</w: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  <w:bookmarkEnd w:id="12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>: +44 (0)1923 495495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f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: +44 (0)1923 228796   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e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A14796">
                            <w:rPr>
                              <w:rFonts w:cs="Arial"/>
                              <w:sz w:val="16"/>
                              <w:szCs w:val="16"/>
                            </w:rPr>
                            <w:t>enquiries@ilight.co.uk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ab/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www.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ilight.co.uk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3B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.75pt;margin-top:-12pt;width:250.5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pBCwIAAPQDAAAOAAAAZHJzL2Uyb0RvYy54bWysU9tuGyEQfa/Uf0C817vr2I29Mo7SpKkq&#10;pRcp6QdglvWiAkMBe9f9+g6s41jpWxQeEMMMZ+acGVZXg9FkL31QYBmtJiUl0gpolN0y+uvx7sOC&#10;khC5bbgGKxk9yECv1u/frXpXyyl0oBvpCYLYUPeO0S5GVxdFEJ00PEzASYvOFrzhEU2/LRrPe0Q3&#10;upiW5ceiB984D0KGgLe3o5OuM37bShF/tG2QkWhGsbaYd5/3TdqL9YrXW89dp8SxDP6KKgxXFpOe&#10;oG555GTn1X9QRgkPAdo4EWAKaFslZOaAbKryBZuHjjuZuaA4wZ1kCm8HK77vf3qiGkYvyktKLDfY&#10;pEc5RPIJBjJN+vQu1Bj24DAwDniNfc5cg7sH8TsQCzcdt1t57T30neQN1lell8XZ0xEnJJBN/w0a&#10;TMN3ETLQ0HqTxEM5CKJjnw6n3qRSBF5eVItquZhTItA3X1TldJ5T8PrptfMhfpFgSDow6rH3GZ3v&#10;70NM1fD6KSQls3CntM7915b0jC7nCPnCY1TE8dTKMLoo0xoHJpH8bJv8OHKlxzMm0PbIOhEdKcdh&#10;M2BgkmIDzQH5exjHEL8NHjrwfynpcQQZDX923EtK9FeLGi6r2SzNbDZm88spGv7cszn3cCsQitFI&#10;yXi8iXnOR0bXqHWrsgzPlRxrxdHK6hy/QZrdcztHPX/W9T8AAAD//wMAUEsDBBQABgAIAAAAIQDe&#10;nE2A3gAAAAsBAAAPAAAAZHJzL2Rvd25yZXYueG1sTI/BTsMwEETvSPyDtUjcWrtV65YQp6qKuIIo&#10;BYmbG2+TiHgdxW4T/p7tCY6reZp9k29G34oL9rEJZGA2VSCQyuAaqgwc3p8naxAxWXK2DYQGfjDC&#10;pri9yW3mwkBveNmnSnAJxcwaqFPqMiljWaO3cRo6JM5Oofc28dlX0vV24HLfyrlSWnrbEH+obYe7&#10;Gsvv/dkb+Hg5fX0u1Gv15JfdEEYlyT9IY+7vxu0jiIRj+oPhqs/qULDTMZzJRdEa0Hq1ZNTAZL7g&#10;UVdiptcaxJEzjmSRy/8bil8AAAD//wMAUEsBAi0AFAAGAAgAAAAhALaDOJL+AAAA4QEAABMAAAAA&#10;AAAAAAAAAAAAAAAAAFtDb250ZW50X1R5cGVzXS54bWxQSwECLQAUAAYACAAAACEAOP0h/9YAAACU&#10;AQAACwAAAAAAAAAAAAAAAAAvAQAAX3JlbHMvLnJlbHNQSwECLQAUAAYACAAAACEA0LVqQQsCAAD0&#10;AwAADgAAAAAAAAAAAAAAAAAuAgAAZHJzL2Uyb0RvYy54bWxQSwECLQAUAAYACAAAACEA3pxNgN4A&#10;AAALAQAADwAAAAAAAAAAAAAAAABlBAAAZHJzL2Rvd25yZXYueG1sUEsFBgAAAAAEAAQA8wAAAHAF&#10;AAAAAA==&#10;" filled="f" stroked="f">
              <v:textbox>
                <w:txbxContent>
                  <w:p w14:paraId="1B59C4EB" w14:textId="77777777" w:rsidR="008C73F3" w:rsidRPr="00BC36BF" w:rsidRDefault="008C73F3" w:rsidP="008C73F3">
                    <w:pPr>
                      <w:rPr>
                        <w:rFonts w:cs="Arial"/>
                      </w:rPr>
                    </w:pPr>
                    <w:bookmarkStart w:id="17" w:name="_Hlk34056426"/>
                    <w:r>
                      <w:rPr>
                        <w:rFonts w:cs="Arial"/>
                        <w:b/>
                      </w:rPr>
                      <w:t xml:space="preserve">Cooper Lighting </w:t>
                    </w:r>
                    <w:proofErr w:type="gramStart"/>
                    <w:r>
                      <w:rPr>
                        <w:rFonts w:cs="Arial"/>
                        <w:b/>
                      </w:rPr>
                      <w:t xml:space="preserve">Solutions  </w:t>
                    </w:r>
                    <w:r w:rsidRPr="009A2014">
                      <w:rPr>
                        <w:rFonts w:cs="Arial"/>
                        <w:b/>
                      </w:rPr>
                      <w:t>–</w:t>
                    </w:r>
                    <w:proofErr w:type="gramEnd"/>
                    <w:r>
                      <w:rPr>
                        <w:rFonts w:cs="Arial"/>
                        <w:b/>
                      </w:rPr>
                      <w:t xml:space="preserve">  iLight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br/>
                    </w:r>
                    <w:bookmarkEnd w:id="17"/>
                    <w:r>
                      <w:rPr>
                        <w:rFonts w:cs="Arial"/>
                        <w:sz w:val="16"/>
                        <w:szCs w:val="16"/>
                      </w:rPr>
                      <w:t>t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>: +44 (0)1923 495495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   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f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: +44 (0)1923 228796   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e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: </w:t>
                    </w:r>
                    <w:r w:rsidRPr="00A14796">
                      <w:rPr>
                        <w:rFonts w:cs="Arial"/>
                        <w:sz w:val="16"/>
                        <w:szCs w:val="16"/>
                      </w:rPr>
                      <w:t>enquiries@ilight.co.uk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ab/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 www.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ilight.co.uk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3C93" w14:textId="77777777" w:rsidR="00BF7DBE" w:rsidRDefault="00BF7DBE" w:rsidP="00175119">
      <w:pPr>
        <w:spacing w:after="0" w:line="240" w:lineRule="auto"/>
      </w:pPr>
      <w:r>
        <w:separator/>
      </w:r>
    </w:p>
  </w:footnote>
  <w:footnote w:type="continuationSeparator" w:id="0">
    <w:p w14:paraId="67B6EFE8" w14:textId="77777777" w:rsidR="00BF7DBE" w:rsidRDefault="00BF7DBE" w:rsidP="0017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DD8" w14:textId="0C5BAB2F" w:rsidR="00C82F59" w:rsidRPr="00D52564" w:rsidRDefault="00C82F59">
    <w:pPr>
      <w:pStyle w:val="Header"/>
      <w:rPr>
        <w:rFonts w:ascii="Montserrat" w:hAnsi="Montserrat"/>
        <w:sz w:val="40"/>
        <w:szCs w:val="40"/>
      </w:rPr>
    </w:pPr>
    <w:r w:rsidRPr="00D52564">
      <w:rPr>
        <w:rFonts w:ascii="Montserrat" w:hAnsi="Montserrat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840CB82" wp14:editId="6172E0A1">
          <wp:simplePos x="0" y="0"/>
          <wp:positionH relativeFrom="column">
            <wp:posOffset>4467225</wp:posOffset>
          </wp:positionH>
          <wp:positionV relativeFrom="paragraph">
            <wp:posOffset>-259080</wp:posOffset>
          </wp:positionV>
          <wp:extent cx="1896767" cy="563608"/>
          <wp:effectExtent l="0" t="0" r="8255" b="8255"/>
          <wp:wrapThrough wrapText="bothSides">
            <wp:wrapPolygon edited="0">
              <wp:start x="0" y="0"/>
              <wp:lineTo x="0" y="21186"/>
              <wp:lineTo x="21477" y="21186"/>
              <wp:lineTo x="21477" y="0"/>
              <wp:lineTo x="0" y="0"/>
            </wp:wrapPolygon>
          </wp:wrapThrough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767" cy="5636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64" w:rsidRPr="00D52564">
      <w:rPr>
        <w:rFonts w:ascii="Montserrat" w:hAnsi="Montserrat"/>
        <w:sz w:val="40"/>
        <w:szCs w:val="40"/>
      </w:rPr>
      <w:t>iLight – Specifiers Guid</w:t>
    </w:r>
    <w:r w:rsidR="007C1F42">
      <w:rPr>
        <w:rFonts w:ascii="Montserrat" w:hAnsi="Montserrat"/>
        <w:sz w:val="40"/>
        <w:szCs w:val="40"/>
      </w:rPr>
      <w:t>e</w:t>
    </w:r>
    <w:r w:rsidR="00D52564" w:rsidRPr="00D52564">
      <w:rPr>
        <w:rFonts w:ascii="Montserrat" w:hAnsi="Montserrat"/>
        <w:sz w:val="40"/>
        <w:szCs w:val="40"/>
      </w:rPr>
      <w:t xml:space="preserve"> #</w:t>
    </w:r>
    <w:r w:rsidR="00B16137">
      <w:rPr>
        <w:rFonts w:ascii="Montserrat" w:hAnsi="Montserrat"/>
        <w:sz w:val="40"/>
        <w:szCs w:val="4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B7D"/>
    <w:multiLevelType w:val="multilevel"/>
    <w:tmpl w:val="5A76E48A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" w15:restartNumberingAfterBreak="0">
    <w:nsid w:val="159937A7"/>
    <w:multiLevelType w:val="hybridMultilevel"/>
    <w:tmpl w:val="6A7A466C"/>
    <w:lvl w:ilvl="0" w:tplc="00A4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AD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07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B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EE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84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AC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8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60698"/>
    <w:multiLevelType w:val="hybridMultilevel"/>
    <w:tmpl w:val="2E1E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610"/>
    <w:multiLevelType w:val="multilevel"/>
    <w:tmpl w:val="7D5469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D5C39"/>
    <w:multiLevelType w:val="hybridMultilevel"/>
    <w:tmpl w:val="61DC9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514F"/>
    <w:multiLevelType w:val="hybridMultilevel"/>
    <w:tmpl w:val="F5962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925"/>
    <w:multiLevelType w:val="multilevel"/>
    <w:tmpl w:val="0E2E7F02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7" w15:restartNumberingAfterBreak="0">
    <w:nsid w:val="44F6616D"/>
    <w:multiLevelType w:val="hybridMultilevel"/>
    <w:tmpl w:val="6B48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2C53"/>
    <w:multiLevelType w:val="hybridMultilevel"/>
    <w:tmpl w:val="48427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1006B"/>
    <w:multiLevelType w:val="hybridMultilevel"/>
    <w:tmpl w:val="90C2C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44F07"/>
    <w:multiLevelType w:val="multilevel"/>
    <w:tmpl w:val="1A34AD26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1" w15:restartNumberingAfterBreak="0">
    <w:nsid w:val="5B9B209F"/>
    <w:multiLevelType w:val="multilevel"/>
    <w:tmpl w:val="62A247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CDC3CD1"/>
    <w:multiLevelType w:val="hybridMultilevel"/>
    <w:tmpl w:val="A99E8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41AD"/>
    <w:multiLevelType w:val="multilevel"/>
    <w:tmpl w:val="B13E0F2E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4" w15:restartNumberingAfterBreak="0">
    <w:nsid w:val="615953B0"/>
    <w:multiLevelType w:val="hybridMultilevel"/>
    <w:tmpl w:val="9C920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D0A97"/>
    <w:multiLevelType w:val="hybridMultilevel"/>
    <w:tmpl w:val="ED36B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63E9B"/>
    <w:multiLevelType w:val="hybridMultilevel"/>
    <w:tmpl w:val="FFE6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04F24"/>
    <w:multiLevelType w:val="multilevel"/>
    <w:tmpl w:val="C0B2179C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8" w15:restartNumberingAfterBreak="0">
    <w:nsid w:val="79FF6C37"/>
    <w:multiLevelType w:val="hybridMultilevel"/>
    <w:tmpl w:val="98A80430"/>
    <w:lvl w:ilvl="0" w:tplc="EFB0D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6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17"/>
  </w:num>
  <w:num w:numId="10">
    <w:abstractNumId w:val="13"/>
  </w:num>
  <w:num w:numId="11">
    <w:abstractNumId w:val="3"/>
  </w:num>
  <w:num w:numId="12">
    <w:abstractNumId w:val="9"/>
  </w:num>
  <w:num w:numId="13">
    <w:abstractNumId w:val="18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  <w:num w:numId="18">
    <w:abstractNumId w:val="14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y Piper">
    <w15:presenceInfo w15:providerId="AD" w15:userId="S::andy.piper@signify.com::de41feee-28ed-4053-8876-28dfca9747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19"/>
    <w:rsid w:val="000116ED"/>
    <w:rsid w:val="000130A3"/>
    <w:rsid w:val="00013599"/>
    <w:rsid w:val="0001374A"/>
    <w:rsid w:val="000441B5"/>
    <w:rsid w:val="00044C06"/>
    <w:rsid w:val="00045316"/>
    <w:rsid w:val="000508D5"/>
    <w:rsid w:val="00050C7F"/>
    <w:rsid w:val="00070B66"/>
    <w:rsid w:val="0007252A"/>
    <w:rsid w:val="00072883"/>
    <w:rsid w:val="00087ED2"/>
    <w:rsid w:val="00087F7E"/>
    <w:rsid w:val="00094D7D"/>
    <w:rsid w:val="000A0FFF"/>
    <w:rsid w:val="000B58CA"/>
    <w:rsid w:val="000C68FD"/>
    <w:rsid w:val="000D0BC7"/>
    <w:rsid w:val="000E1AA4"/>
    <w:rsid w:val="000F67B8"/>
    <w:rsid w:val="001040B6"/>
    <w:rsid w:val="00106359"/>
    <w:rsid w:val="00121B84"/>
    <w:rsid w:val="00162952"/>
    <w:rsid w:val="001661A1"/>
    <w:rsid w:val="00175119"/>
    <w:rsid w:val="001A69A4"/>
    <w:rsid w:val="001A7E84"/>
    <w:rsid w:val="001B2BE1"/>
    <w:rsid w:val="001C1D6A"/>
    <w:rsid w:val="001E75D5"/>
    <w:rsid w:val="00201416"/>
    <w:rsid w:val="002272DF"/>
    <w:rsid w:val="00237349"/>
    <w:rsid w:val="0026235B"/>
    <w:rsid w:val="002678FF"/>
    <w:rsid w:val="00275AE9"/>
    <w:rsid w:val="00294EE6"/>
    <w:rsid w:val="002A74EC"/>
    <w:rsid w:val="002C39CF"/>
    <w:rsid w:val="002D0424"/>
    <w:rsid w:val="002D4B89"/>
    <w:rsid w:val="002E54AB"/>
    <w:rsid w:val="002E6FA9"/>
    <w:rsid w:val="003060EB"/>
    <w:rsid w:val="00322BB4"/>
    <w:rsid w:val="00355E05"/>
    <w:rsid w:val="00361F18"/>
    <w:rsid w:val="00363FB7"/>
    <w:rsid w:val="003649B7"/>
    <w:rsid w:val="00370FD1"/>
    <w:rsid w:val="00376B98"/>
    <w:rsid w:val="003D75DF"/>
    <w:rsid w:val="004116AF"/>
    <w:rsid w:val="00415E54"/>
    <w:rsid w:val="004204F0"/>
    <w:rsid w:val="00425AE4"/>
    <w:rsid w:val="00473CB3"/>
    <w:rsid w:val="00494C86"/>
    <w:rsid w:val="004B5CC0"/>
    <w:rsid w:val="004E0F73"/>
    <w:rsid w:val="004E48C1"/>
    <w:rsid w:val="004F11A3"/>
    <w:rsid w:val="00502053"/>
    <w:rsid w:val="00502B23"/>
    <w:rsid w:val="00530901"/>
    <w:rsid w:val="005379F2"/>
    <w:rsid w:val="00553C19"/>
    <w:rsid w:val="0055753C"/>
    <w:rsid w:val="00560D1E"/>
    <w:rsid w:val="0056453B"/>
    <w:rsid w:val="0057330C"/>
    <w:rsid w:val="00574FC3"/>
    <w:rsid w:val="005760B1"/>
    <w:rsid w:val="005A4192"/>
    <w:rsid w:val="005A501C"/>
    <w:rsid w:val="005B0D05"/>
    <w:rsid w:val="005B3FED"/>
    <w:rsid w:val="005B4D02"/>
    <w:rsid w:val="005B5D91"/>
    <w:rsid w:val="005C2A36"/>
    <w:rsid w:val="005C5433"/>
    <w:rsid w:val="005F41B8"/>
    <w:rsid w:val="00600053"/>
    <w:rsid w:val="0060199C"/>
    <w:rsid w:val="00613144"/>
    <w:rsid w:val="006227D8"/>
    <w:rsid w:val="00627FDF"/>
    <w:rsid w:val="00667263"/>
    <w:rsid w:val="00675EA5"/>
    <w:rsid w:val="00691DFD"/>
    <w:rsid w:val="006978E2"/>
    <w:rsid w:val="006A19E2"/>
    <w:rsid w:val="006A6288"/>
    <w:rsid w:val="006B4D48"/>
    <w:rsid w:val="006C0CD1"/>
    <w:rsid w:val="006D00C6"/>
    <w:rsid w:val="006D3550"/>
    <w:rsid w:val="006F1EA1"/>
    <w:rsid w:val="00715B3A"/>
    <w:rsid w:val="00717561"/>
    <w:rsid w:val="007242A1"/>
    <w:rsid w:val="00724B46"/>
    <w:rsid w:val="00724E82"/>
    <w:rsid w:val="00732517"/>
    <w:rsid w:val="007416FF"/>
    <w:rsid w:val="00745C87"/>
    <w:rsid w:val="00745E61"/>
    <w:rsid w:val="00746A18"/>
    <w:rsid w:val="007542DC"/>
    <w:rsid w:val="00760124"/>
    <w:rsid w:val="00773796"/>
    <w:rsid w:val="007961DA"/>
    <w:rsid w:val="00796204"/>
    <w:rsid w:val="007B136E"/>
    <w:rsid w:val="007C0DCD"/>
    <w:rsid w:val="007C1F42"/>
    <w:rsid w:val="007C2711"/>
    <w:rsid w:val="007D28E1"/>
    <w:rsid w:val="007F1052"/>
    <w:rsid w:val="007F6ED2"/>
    <w:rsid w:val="00814E33"/>
    <w:rsid w:val="008151D4"/>
    <w:rsid w:val="008222AA"/>
    <w:rsid w:val="00822396"/>
    <w:rsid w:val="00825994"/>
    <w:rsid w:val="00852656"/>
    <w:rsid w:val="00853D9F"/>
    <w:rsid w:val="00870121"/>
    <w:rsid w:val="00872A73"/>
    <w:rsid w:val="008909A5"/>
    <w:rsid w:val="008931CC"/>
    <w:rsid w:val="008968EA"/>
    <w:rsid w:val="008C0BFF"/>
    <w:rsid w:val="008C2368"/>
    <w:rsid w:val="008C73F3"/>
    <w:rsid w:val="008E08A7"/>
    <w:rsid w:val="008E0FDA"/>
    <w:rsid w:val="008E301F"/>
    <w:rsid w:val="008E346F"/>
    <w:rsid w:val="008F462F"/>
    <w:rsid w:val="009030EE"/>
    <w:rsid w:val="00903753"/>
    <w:rsid w:val="0091165A"/>
    <w:rsid w:val="009300C7"/>
    <w:rsid w:val="00932F2A"/>
    <w:rsid w:val="009336AC"/>
    <w:rsid w:val="00942609"/>
    <w:rsid w:val="00947620"/>
    <w:rsid w:val="00963F4D"/>
    <w:rsid w:val="00972C25"/>
    <w:rsid w:val="009774FD"/>
    <w:rsid w:val="00980329"/>
    <w:rsid w:val="00984DFA"/>
    <w:rsid w:val="009A6E75"/>
    <w:rsid w:val="009B59BD"/>
    <w:rsid w:val="009C0D62"/>
    <w:rsid w:val="009C1A84"/>
    <w:rsid w:val="009E3216"/>
    <w:rsid w:val="00A0505A"/>
    <w:rsid w:val="00A052C9"/>
    <w:rsid w:val="00A30B05"/>
    <w:rsid w:val="00A35641"/>
    <w:rsid w:val="00A36506"/>
    <w:rsid w:val="00A51891"/>
    <w:rsid w:val="00A530F1"/>
    <w:rsid w:val="00A820E4"/>
    <w:rsid w:val="00AA4991"/>
    <w:rsid w:val="00AA7436"/>
    <w:rsid w:val="00AB480E"/>
    <w:rsid w:val="00AC1C2B"/>
    <w:rsid w:val="00AC2DE8"/>
    <w:rsid w:val="00AC47DD"/>
    <w:rsid w:val="00AC4F30"/>
    <w:rsid w:val="00AD22D7"/>
    <w:rsid w:val="00AD4109"/>
    <w:rsid w:val="00AE0876"/>
    <w:rsid w:val="00AE5753"/>
    <w:rsid w:val="00AF1051"/>
    <w:rsid w:val="00AF1B27"/>
    <w:rsid w:val="00AF3EB0"/>
    <w:rsid w:val="00B0020C"/>
    <w:rsid w:val="00B03F9C"/>
    <w:rsid w:val="00B11C7E"/>
    <w:rsid w:val="00B15C4E"/>
    <w:rsid w:val="00B16137"/>
    <w:rsid w:val="00B3621C"/>
    <w:rsid w:val="00B40EDD"/>
    <w:rsid w:val="00BA2300"/>
    <w:rsid w:val="00BB0759"/>
    <w:rsid w:val="00BB2601"/>
    <w:rsid w:val="00BB2A63"/>
    <w:rsid w:val="00BC5EC0"/>
    <w:rsid w:val="00BC6119"/>
    <w:rsid w:val="00BC7EE2"/>
    <w:rsid w:val="00BD6FA8"/>
    <w:rsid w:val="00BD707F"/>
    <w:rsid w:val="00BF7DBE"/>
    <w:rsid w:val="00C14A41"/>
    <w:rsid w:val="00C16B84"/>
    <w:rsid w:val="00C16C23"/>
    <w:rsid w:val="00C17C2B"/>
    <w:rsid w:val="00C410EA"/>
    <w:rsid w:val="00C607EC"/>
    <w:rsid w:val="00C82F59"/>
    <w:rsid w:val="00C830DF"/>
    <w:rsid w:val="00C838E9"/>
    <w:rsid w:val="00CB17C2"/>
    <w:rsid w:val="00CC0582"/>
    <w:rsid w:val="00CC144C"/>
    <w:rsid w:val="00CD3B29"/>
    <w:rsid w:val="00CE0FEC"/>
    <w:rsid w:val="00CF23CF"/>
    <w:rsid w:val="00CF4FA1"/>
    <w:rsid w:val="00D03D21"/>
    <w:rsid w:val="00D25167"/>
    <w:rsid w:val="00D31B2C"/>
    <w:rsid w:val="00D37EE7"/>
    <w:rsid w:val="00D4213D"/>
    <w:rsid w:val="00D45E7C"/>
    <w:rsid w:val="00D52564"/>
    <w:rsid w:val="00D92FAE"/>
    <w:rsid w:val="00DA229E"/>
    <w:rsid w:val="00DA4B17"/>
    <w:rsid w:val="00DB7A31"/>
    <w:rsid w:val="00DC277E"/>
    <w:rsid w:val="00DF15A1"/>
    <w:rsid w:val="00E2031E"/>
    <w:rsid w:val="00E236D8"/>
    <w:rsid w:val="00E3184A"/>
    <w:rsid w:val="00E4131A"/>
    <w:rsid w:val="00E4590A"/>
    <w:rsid w:val="00E66619"/>
    <w:rsid w:val="00E6736D"/>
    <w:rsid w:val="00E8592A"/>
    <w:rsid w:val="00EB1435"/>
    <w:rsid w:val="00EB183D"/>
    <w:rsid w:val="00EB52A9"/>
    <w:rsid w:val="00EB6452"/>
    <w:rsid w:val="00ED225A"/>
    <w:rsid w:val="00EE53CA"/>
    <w:rsid w:val="00F06EFC"/>
    <w:rsid w:val="00F14DE8"/>
    <w:rsid w:val="00F342A0"/>
    <w:rsid w:val="00F4434C"/>
    <w:rsid w:val="00F509FA"/>
    <w:rsid w:val="00F518BA"/>
    <w:rsid w:val="00F53B8A"/>
    <w:rsid w:val="00F572FB"/>
    <w:rsid w:val="00F643E8"/>
    <w:rsid w:val="00F6532B"/>
    <w:rsid w:val="00F8176B"/>
    <w:rsid w:val="00FD2440"/>
    <w:rsid w:val="00FD5A11"/>
    <w:rsid w:val="00FF4FE1"/>
    <w:rsid w:val="00FF5A85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1B295F"/>
  <w15:chartTrackingRefBased/>
  <w15:docId w15:val="{F66C36A2-0C7B-4002-9702-27BF438F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119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ED7D31" w:themeColor="accen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119"/>
    <w:rPr>
      <w:rFonts w:ascii="Arial" w:eastAsiaTheme="majorEastAsia" w:hAnsi="Arial" w:cstheme="majorBidi"/>
      <w:color w:val="ED7D31" w:themeColor="accent2"/>
      <w:sz w:val="32"/>
      <w:szCs w:val="32"/>
    </w:rPr>
  </w:style>
  <w:style w:type="paragraph" w:styleId="ListParagraph">
    <w:name w:val="List Paragraph"/>
    <w:basedOn w:val="Normal"/>
    <w:uiPriority w:val="34"/>
    <w:qFormat/>
    <w:rsid w:val="007C0DC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72FB"/>
    <w:p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72F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572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94"/>
  </w:style>
  <w:style w:type="paragraph" w:styleId="Footer">
    <w:name w:val="footer"/>
    <w:basedOn w:val="Normal"/>
    <w:link w:val="FooterChar"/>
    <w:uiPriority w:val="99"/>
    <w:unhideWhenUsed/>
    <w:rsid w:val="0082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94"/>
  </w:style>
  <w:style w:type="character" w:styleId="CommentReference">
    <w:name w:val="annotation reference"/>
    <w:basedOn w:val="DefaultParagraphFont"/>
    <w:uiPriority w:val="99"/>
    <w:semiHidden/>
    <w:unhideWhenUsed/>
    <w:rsid w:val="00C17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8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3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47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28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87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4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47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6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8A9E8F5DB2442858751E4DCA7AC38" ma:contentTypeVersion="13" ma:contentTypeDescription="Create a new document." ma:contentTypeScope="" ma:versionID="14b3bb35b88ea9d720c3691cac498092">
  <xsd:schema xmlns:xsd="http://www.w3.org/2001/XMLSchema" xmlns:xs="http://www.w3.org/2001/XMLSchema" xmlns:p="http://schemas.microsoft.com/office/2006/metadata/properties" xmlns:ns2="b62ca675-1c93-40b5-bb6b-481640c1270f" xmlns:ns3="bf86a18a-5151-4aa8-a43a-7aa3481646bb" targetNamespace="http://schemas.microsoft.com/office/2006/metadata/properties" ma:root="true" ma:fieldsID="0c097a6b98fabd22db3d7705dafa4924" ns2:_="" ns3:_="">
    <xsd:import namespace="b62ca675-1c93-40b5-bb6b-481640c1270f"/>
    <xsd:import namespace="bf86a18a-5151-4aa8-a43a-7aa348164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675-1c93-40b5-bb6b-481640c12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a18a-5151-4aa8-a43a-7aa348164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7DEF2-657F-4AB2-B1FE-FDA9ED21218D}">
  <ds:schemaRefs>
    <ds:schemaRef ds:uri="http://purl.org/dc/elements/1.1/"/>
    <ds:schemaRef ds:uri="b62ca675-1c93-40b5-bb6b-481640c1270f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f86a18a-5151-4aa8-a43a-7aa3481646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CFC693-7F91-4125-B84E-CF5CD04B82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A662FA-CBA0-4545-8EC7-03701D2DB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675-1c93-40b5-bb6b-481640c1270f"/>
    <ds:schemaRef ds:uri="bf86a18a-5151-4aa8-a43a-7aa348164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3B153-E082-480C-B209-F1549C672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Smith</dc:creator>
  <cp:keywords/>
  <dc:description/>
  <cp:lastModifiedBy>Tim Smith</cp:lastModifiedBy>
  <cp:revision>129</cp:revision>
  <dcterms:created xsi:type="dcterms:W3CDTF">2021-07-07T14:02:00Z</dcterms:created>
  <dcterms:modified xsi:type="dcterms:W3CDTF">2021-07-30T14:50:00Z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0x0101009D28A9E8F5DB2442858751E4DCA7AC38</vt:lpwstr>
  </property>
</Properties>
</file>